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2</w:t>
      </w:r>
    </w:p>
    <w:p>
      <w:pPr>
        <w:spacing w:line="580" w:lineRule="exact"/>
        <w:jc w:val="center"/>
      </w:pPr>
      <w:r>
        <w:rPr>
          <w:rFonts w:ascii="方正小标宋简体" w:eastAsia="方正小标宋简体"/>
          <w:sz w:val="36"/>
        </w:rPr>
        <w:t>宁波市</w:t>
      </w:r>
      <w:r>
        <w:rPr>
          <w:rFonts w:hint="eastAsia" w:ascii="方正小标宋简体" w:eastAsia="方正小标宋简体"/>
          <w:sz w:val="36"/>
          <w:szCs w:val="22"/>
        </w:rPr>
        <w:t>202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1</w:t>
      </w:r>
      <w:r>
        <w:rPr>
          <w:rFonts w:ascii="方正小标宋简体" w:eastAsia="方正小标宋简体"/>
          <w:sz w:val="36"/>
          <w:szCs w:val="22"/>
        </w:rPr>
        <w:t>年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8</w:t>
      </w:r>
      <w:r>
        <w:rPr>
          <w:rFonts w:ascii="方正小标宋简体" w:eastAsia="方正小标宋简体"/>
          <w:sz w:val="36"/>
          <w:szCs w:val="22"/>
        </w:rPr>
        <w:t>月</w:t>
      </w:r>
      <w:r>
        <w:rPr>
          <w:rFonts w:ascii="方正小标宋简体" w:eastAsia="方正小标宋简体"/>
          <w:sz w:val="36"/>
        </w:rPr>
        <w:t>份</w:t>
      </w:r>
      <w:r>
        <w:rPr>
          <w:rFonts w:hint="eastAsia" w:ascii="方正小标宋简体" w:eastAsia="方正小标宋简体"/>
          <w:sz w:val="36"/>
          <w:lang w:eastAsia="zh-CN"/>
        </w:rPr>
        <w:t>危险化学品</w:t>
      </w:r>
      <w:r>
        <w:rPr>
          <w:rFonts w:ascii="方正小标宋简体" w:eastAsia="方正小标宋简体"/>
          <w:sz w:val="36"/>
        </w:rPr>
        <w:t>安全生产许可证发证情况表</w:t>
      </w:r>
    </w:p>
    <w:tbl>
      <w:tblPr>
        <w:tblStyle w:val="8"/>
        <w:tblpPr w:leftFromText="180" w:rightFromText="180" w:vertAnchor="text" w:horzAnchor="page" w:tblpXSpec="center" w:tblpY="587"/>
        <w:tblOverlap w:val="never"/>
        <w:tblW w:w="13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275"/>
        <w:gridCol w:w="840"/>
        <w:gridCol w:w="1365"/>
        <w:gridCol w:w="1785"/>
        <w:gridCol w:w="3045"/>
        <w:gridCol w:w="1155"/>
        <w:gridCol w:w="1155"/>
        <w:gridCol w:w="1680"/>
        <w:gridCol w:w="1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主要负责人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单位地址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经济类型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许可证范围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发证日期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有效期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证书编号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宁波新福化工科技有限公司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张智华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镇海区澥浦宁波化工区北海路889号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有限责任公司（法人独资）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年产：硫酸 60万吨。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2021.8.6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2021.8.7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-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2024.8.6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（浙）WH安许证字〔2021〕-B-1173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延期/变更主要负责人换证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余姚市甬兴气体分滤厂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施文杰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余姚市泗门镇水阁周村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个人独资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年产：精制液化石油气（丁烷气、丙烷气）2000吨。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2021.8.13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2021.8.13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-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2024.8.12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（浙）WH安许证字〔2021〕-B-0878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延期换证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40C95"/>
    <w:rsid w:val="108602BA"/>
    <w:rsid w:val="12AB1F35"/>
    <w:rsid w:val="15752385"/>
    <w:rsid w:val="1991176F"/>
    <w:rsid w:val="2A796D39"/>
    <w:rsid w:val="3FA0125C"/>
    <w:rsid w:val="49B275B6"/>
    <w:rsid w:val="4A2E1BA2"/>
    <w:rsid w:val="73514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5">
    <w:name w:val="Body Text"/>
    <w:basedOn w:val="1"/>
    <w:next w:val="4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2020-11-09T05:50:00Z</dcterms:created>
  <dc:creator>徐世平</dc:creator>
  <cp:lastModifiedBy>&amp;#x534E;&amp;#x84C9;&amp;#x84C9;</cp:lastModifiedBy>
  <dcterms:modified xsi:type="dcterms:W3CDTF">2021-09-06T08:35:01Z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