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附件2</w:t>
      </w:r>
      <w:bookmarkStart w:id="0" w:name="_GoBack"/>
      <w:bookmarkEnd w:id="0"/>
    </w:p>
    <w:p>
      <w:pPr>
        <w:pStyle w:val="2"/>
        <w:ind w:left="0" w:leftChars="0" w:firstLine="0" w:firstLineChars="0"/>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b w:val="0"/>
          <w:bCs w:val="0"/>
          <w:kern w:val="2"/>
          <w:sz w:val="44"/>
          <w:szCs w:val="44"/>
        </w:rPr>
        <w:t>宁波市</w:t>
      </w:r>
      <w:r>
        <w:rPr>
          <w:rFonts w:hint="eastAsia" w:ascii="方正小标宋简体" w:hAnsi="Times New Roman" w:eastAsia="方正小标宋简体" w:cs="Times New Roman"/>
          <w:b w:val="0"/>
          <w:bCs w:val="0"/>
          <w:sz w:val="44"/>
          <w:szCs w:val="44"/>
        </w:rPr>
        <w:t>202</w:t>
      </w:r>
      <w:r>
        <w:rPr>
          <w:rFonts w:hint="eastAsia" w:ascii="方正小标宋简体" w:hAnsi="Times New Roman" w:eastAsia="方正小标宋简体" w:cs="Times New Roman"/>
          <w:b w:val="0"/>
          <w:bCs w:val="0"/>
          <w:sz w:val="44"/>
          <w:szCs w:val="44"/>
          <w:lang w:val="en-US" w:eastAsia="zh-CN"/>
        </w:rPr>
        <w:t>1</w:t>
      </w:r>
      <w:r>
        <w:rPr>
          <w:rFonts w:hint="eastAsia" w:ascii="方正小标宋简体" w:hAnsi="Times New Roman" w:eastAsia="方正小标宋简体" w:cs="Times New Roman"/>
          <w:b w:val="0"/>
          <w:bCs w:val="0"/>
          <w:sz w:val="44"/>
          <w:szCs w:val="44"/>
        </w:rPr>
        <w:t>年“安全生产月”活动情况统计表</w:t>
      </w:r>
    </w:p>
    <w:p>
      <w:pPr>
        <w:pStyle w:val="2"/>
      </w:pPr>
    </w:p>
    <w:tbl>
      <w:tblPr>
        <w:tblStyle w:val="8"/>
        <w:tblW w:w="1594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06"/>
        <w:gridCol w:w="1917"/>
        <w:gridCol w:w="5866"/>
        <w:gridCol w:w="75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blHeader/>
          <w:jc w:val="center"/>
        </w:trPr>
        <w:tc>
          <w:tcPr>
            <w:tcW w:w="2523" w:type="dxa"/>
            <w:gridSpan w:val="2"/>
            <w:vAlign w:val="center"/>
          </w:tcPr>
          <w:p>
            <w:pPr>
              <w:pStyle w:val="2"/>
              <w:spacing w:line="320" w:lineRule="exact"/>
              <w:ind w:left="-65" w:leftChars="-31" w:firstLine="8" w:firstLineChars="0"/>
              <w:jc w:val="center"/>
              <w:rPr>
                <w:rFonts w:hint="eastAsia" w:ascii="楷体_GB2312" w:hAnsi="Times New Roman" w:eastAsia="楷体_GB2312" w:cs="Times New Roman"/>
                <w:b/>
                <w:bCs/>
                <w:color w:val="000000"/>
                <w:sz w:val="28"/>
                <w:szCs w:val="28"/>
              </w:rPr>
            </w:pPr>
            <w:r>
              <w:rPr>
                <w:rFonts w:hint="eastAsia" w:ascii="楷体_GB2312" w:hAnsi="Times New Roman" w:eastAsia="楷体_GB2312" w:cs="Times New Roman"/>
                <w:b/>
                <w:bCs/>
                <w:color w:val="000000"/>
                <w:kern w:val="0"/>
                <w:sz w:val="28"/>
                <w:szCs w:val="28"/>
              </w:rPr>
              <w:t>活动项目</w:t>
            </w:r>
          </w:p>
        </w:tc>
        <w:tc>
          <w:tcPr>
            <w:tcW w:w="5866" w:type="dxa"/>
            <w:vAlign w:val="center"/>
          </w:tcPr>
          <w:p>
            <w:pPr>
              <w:pStyle w:val="2"/>
              <w:spacing w:line="320" w:lineRule="exact"/>
              <w:ind w:left="-65" w:leftChars="-31" w:firstLine="8" w:firstLineChars="0"/>
              <w:jc w:val="center"/>
              <w:rPr>
                <w:rFonts w:hint="eastAsia" w:ascii="楷体_GB2312" w:hAnsi="Times New Roman" w:eastAsia="楷体_GB2312" w:cs="Times New Roman"/>
                <w:b/>
                <w:bCs/>
                <w:color w:val="000000"/>
                <w:sz w:val="28"/>
                <w:szCs w:val="28"/>
              </w:rPr>
            </w:pPr>
            <w:r>
              <w:rPr>
                <w:rFonts w:hint="eastAsia" w:ascii="楷体_GB2312" w:hAnsi="Times New Roman" w:eastAsia="楷体_GB2312" w:cs="Times New Roman"/>
                <w:b/>
                <w:bCs/>
                <w:color w:val="000000"/>
                <w:kern w:val="0"/>
                <w:sz w:val="28"/>
                <w:szCs w:val="28"/>
              </w:rPr>
              <w:t>内容要求</w:t>
            </w:r>
          </w:p>
        </w:tc>
        <w:tc>
          <w:tcPr>
            <w:tcW w:w="7557" w:type="dxa"/>
            <w:vAlign w:val="center"/>
          </w:tcPr>
          <w:p>
            <w:pPr>
              <w:pStyle w:val="2"/>
              <w:spacing w:line="320" w:lineRule="exact"/>
              <w:ind w:left="-65" w:leftChars="-31" w:firstLine="8" w:firstLineChars="0"/>
              <w:jc w:val="center"/>
              <w:rPr>
                <w:rFonts w:hint="eastAsia" w:ascii="楷体_GB2312" w:hAnsi="Times New Roman" w:eastAsia="楷体_GB2312" w:cs="Times New Roman"/>
                <w:b/>
                <w:bCs/>
                <w:color w:val="000000"/>
                <w:sz w:val="28"/>
                <w:szCs w:val="28"/>
              </w:rPr>
            </w:pPr>
            <w:r>
              <w:rPr>
                <w:rFonts w:hint="eastAsia" w:ascii="楷体_GB2312" w:hAnsi="Times New Roman" w:eastAsia="楷体_GB2312" w:cs="Times New Roman"/>
                <w:b/>
                <w:bCs/>
                <w:color w:val="000000"/>
                <w:kern w:val="0"/>
                <w:sz w:val="28"/>
                <w:szCs w:val="28"/>
              </w:rPr>
              <w:t>进展情况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3" w:hRule="atLeast"/>
          <w:jc w:val="center"/>
        </w:trPr>
        <w:tc>
          <w:tcPr>
            <w:tcW w:w="606" w:type="dxa"/>
            <w:vMerge w:val="restart"/>
            <w:vAlign w:val="center"/>
          </w:tcPr>
          <w:p>
            <w:pPr>
              <w:widowControl/>
              <w:spacing w:line="340" w:lineRule="exact"/>
              <w:jc w:val="center"/>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安全生产月活动</w:t>
            </w:r>
          </w:p>
        </w:tc>
        <w:tc>
          <w:tcPr>
            <w:tcW w:w="1917" w:type="dxa"/>
            <w:vAlign w:val="center"/>
          </w:tcPr>
          <w:p>
            <w:pPr>
              <w:pStyle w:val="2"/>
              <w:spacing w:line="340" w:lineRule="exact"/>
              <w:ind w:left="6" w:leftChars="0" w:hanging="6" w:firstLineChars="0"/>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深入学习贯彻</w:t>
            </w:r>
          </w:p>
          <w:p>
            <w:pPr>
              <w:pStyle w:val="2"/>
              <w:spacing w:line="340" w:lineRule="exact"/>
              <w:ind w:left="6" w:leftChars="0" w:hanging="6" w:firstLineChars="0"/>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习近平总书记</w:t>
            </w:r>
          </w:p>
          <w:p>
            <w:pPr>
              <w:pStyle w:val="2"/>
              <w:spacing w:line="340" w:lineRule="exact"/>
              <w:ind w:left="6" w:leftChars="0" w:hanging="6" w:firstLineChars="0"/>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关于安全生产</w:t>
            </w:r>
          </w:p>
          <w:p>
            <w:pPr>
              <w:pStyle w:val="2"/>
              <w:spacing w:line="340" w:lineRule="exact"/>
              <w:ind w:left="6" w:leftChars="0" w:hanging="6" w:firstLineChars="0"/>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重要论述</w:t>
            </w:r>
          </w:p>
        </w:tc>
        <w:tc>
          <w:tcPr>
            <w:tcW w:w="5866" w:type="dxa"/>
            <w:vAlign w:val="center"/>
          </w:tcPr>
          <w:p>
            <w:pPr>
              <w:pStyle w:val="2"/>
              <w:spacing w:line="340" w:lineRule="exact"/>
              <w:ind w:left="-57" w:leftChars="-27" w:firstLine="468" w:firstLineChars="0"/>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rPr>
              <w:t>召开专题学习会，专题学习电视专题片,各级领导干部和企业负责人开展安全生产</w:t>
            </w:r>
            <w:r>
              <w:rPr>
                <w:rFonts w:hint="eastAsia" w:ascii="Times New Roman" w:hAnsi="Times New Roman" w:eastAsia="仿宋" w:cs="Times New Roman"/>
                <w:color w:val="000000"/>
                <w:kern w:val="0"/>
                <w:sz w:val="28"/>
                <w:szCs w:val="28"/>
                <w:lang w:eastAsia="zh-CN"/>
              </w:rPr>
              <w:t>“</w:t>
            </w:r>
            <w:r>
              <w:rPr>
                <w:rFonts w:ascii="Times New Roman" w:hAnsi="Times New Roman" w:eastAsia="仿宋" w:cs="Times New Roman"/>
                <w:color w:val="000000"/>
                <w:kern w:val="0"/>
                <w:sz w:val="28"/>
                <w:szCs w:val="28"/>
              </w:rPr>
              <w:t>大讲堂</w:t>
            </w:r>
            <w:r>
              <w:rPr>
                <w:rFonts w:hint="eastAsia" w:ascii="Times New Roman" w:hAnsi="Times New Roman" w:eastAsia="仿宋" w:cs="Times New Roman"/>
                <w:color w:val="000000"/>
                <w:kern w:val="0"/>
                <w:sz w:val="28"/>
                <w:szCs w:val="28"/>
                <w:lang w:eastAsia="zh-CN"/>
              </w:rPr>
              <w:t>”</w:t>
            </w:r>
            <w:r>
              <w:rPr>
                <w:rFonts w:hint="eastAsia" w:ascii="Times New Roman" w:hAnsi="Times New Roman" w:eastAsia="仿宋" w:cs="Times New Roman"/>
                <w:color w:val="000000"/>
                <w:kern w:val="0"/>
                <w:sz w:val="28"/>
                <w:szCs w:val="28"/>
              </w:rPr>
              <w:t>“大家谈”“公开课”“微课堂”和在线访谈、基层宣讲等。开设新闻媒体专题专栏，推出党政领导署名文章、重点报道、访谈评论等。</w:t>
            </w:r>
          </w:p>
        </w:tc>
        <w:tc>
          <w:tcPr>
            <w:tcW w:w="7557" w:type="dxa"/>
            <w:vAlign w:val="center"/>
          </w:tcPr>
          <w:p>
            <w:pPr>
              <w:pStyle w:val="2"/>
              <w:spacing w:line="340" w:lineRule="exact"/>
              <w:ind w:left="0" w:leftChars="0" w:firstLine="0" w:firstLineChars="0"/>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　　理论学习中心组学习（  ）次，参与（  ）人次；</w:t>
            </w:r>
          </w:p>
          <w:p>
            <w:pPr>
              <w:pStyle w:val="2"/>
              <w:spacing w:line="340" w:lineRule="exact"/>
              <w:ind w:left="0" w:leftChars="0" w:firstLine="560" w:firstLineChars="200"/>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 xml:space="preserve">专题学习《生命重于泰山——学习习近平总书记关于安全生产重要论述》电视专题片 </w:t>
            </w:r>
            <w:r>
              <w:rPr>
                <w:rFonts w:hint="eastAsia" w:ascii="Times New Roman" w:hAnsi="Times New Roman" w:eastAsia="仿宋" w:cs="Times New Roman"/>
                <w:color w:val="000000"/>
                <w:kern w:val="0"/>
                <w:sz w:val="28"/>
                <w:szCs w:val="28"/>
                <w:lang w:val="en-US" w:eastAsia="zh-CN"/>
              </w:rPr>
              <w:t xml:space="preserve">    </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是</w:t>
            </w:r>
            <w:r>
              <w:rPr>
                <w:rFonts w:hint="eastAsia" w:ascii="Times New Roman" w:hAnsi="Times New Roman" w:eastAsia="仿宋" w:cs="Times New Roman"/>
                <w:color w:val="000000"/>
                <w:kern w:val="0"/>
                <w:sz w:val="28"/>
                <w:szCs w:val="28"/>
                <w:lang w:val="en-US" w:eastAsia="zh-CN"/>
              </w:rPr>
              <w:t xml:space="preserve"> </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否；</w:t>
            </w:r>
          </w:p>
          <w:p>
            <w:pPr>
              <w:pStyle w:val="2"/>
              <w:spacing w:line="340" w:lineRule="exact"/>
              <w:ind w:left="0" w:leftChars="0" w:firstLine="480"/>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组织集中学习观看（  ）场，参与（  ）人次；</w:t>
            </w:r>
          </w:p>
          <w:p>
            <w:pPr>
              <w:pStyle w:val="2"/>
              <w:spacing w:line="340" w:lineRule="exact"/>
              <w:ind w:left="0" w:leftChars="0" w:firstLine="560"/>
              <w:rPr>
                <w:rFonts w:hint="eastAsia"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开展安全生产“大讲堂”“大家谈”“公开课”“微课堂”和在线访谈、基层宣讲(   )场，参与（  ）人次；</w:t>
            </w:r>
          </w:p>
          <w:p>
            <w:pPr>
              <w:pStyle w:val="2"/>
              <w:spacing w:line="340" w:lineRule="exact"/>
              <w:ind w:left="-57" w:leftChars="-27" w:firstLine="468" w:firstLineChars="0"/>
              <w:rPr>
                <w:rFonts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推出党政领导署名文章、重点报道、访谈评论（  ）篇。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64" w:hRule="atLeast"/>
          <w:jc w:val="center"/>
        </w:trPr>
        <w:tc>
          <w:tcPr>
            <w:tcW w:w="606" w:type="dxa"/>
            <w:vMerge w:val="continue"/>
            <w:vAlign w:val="center"/>
          </w:tcPr>
          <w:p>
            <w:pPr>
              <w:widowControl/>
              <w:spacing w:line="340" w:lineRule="exact"/>
              <w:jc w:val="left"/>
              <w:rPr>
                <w:rFonts w:ascii="Times New Roman" w:hAnsi="Times New Roman" w:eastAsia="仿宋" w:cs="Times New Roman"/>
                <w:color w:val="000000"/>
                <w:sz w:val="28"/>
                <w:szCs w:val="28"/>
              </w:rPr>
            </w:pPr>
          </w:p>
        </w:tc>
        <w:tc>
          <w:tcPr>
            <w:tcW w:w="1917" w:type="dxa"/>
            <w:vAlign w:val="center"/>
          </w:tcPr>
          <w:p>
            <w:pPr>
              <w:pStyle w:val="2"/>
              <w:spacing w:line="340" w:lineRule="exact"/>
              <w:ind w:left="6" w:leftChars="0" w:hanging="6" w:firstLineChars="0"/>
              <w:jc w:val="center"/>
              <w:rPr>
                <w:rFonts w:hint="eastAsia" w:ascii="Times New Roman" w:hAnsi="Times New Roman" w:eastAsia="仿宋" w:cs="Times New Roman"/>
                <w:color w:val="000000"/>
                <w:kern w:val="0"/>
                <w:sz w:val="28"/>
                <w:szCs w:val="28"/>
                <w:lang w:eastAsia="zh-CN"/>
              </w:rPr>
            </w:pPr>
            <w:r>
              <w:rPr>
                <w:rFonts w:hint="eastAsia" w:ascii="Times New Roman" w:hAnsi="Times New Roman" w:eastAsia="仿宋" w:cs="Times New Roman"/>
                <w:color w:val="000000"/>
                <w:kern w:val="0"/>
                <w:sz w:val="28"/>
                <w:szCs w:val="28"/>
                <w:lang w:eastAsia="zh-CN"/>
              </w:rPr>
              <w:t>“</w:t>
            </w:r>
            <w:r>
              <w:rPr>
                <w:rFonts w:ascii="Times New Roman" w:hAnsi="Times New Roman" w:eastAsia="仿宋" w:cs="Times New Roman"/>
                <w:color w:val="000000"/>
                <w:kern w:val="0"/>
                <w:sz w:val="28"/>
                <w:szCs w:val="28"/>
              </w:rPr>
              <w:t>遏重大</w:t>
            </w:r>
            <w:r>
              <w:rPr>
                <w:rFonts w:hint="eastAsia" w:ascii="Times New Roman" w:hAnsi="Times New Roman" w:eastAsia="仿宋" w:cs="Times New Roman"/>
                <w:color w:val="000000"/>
                <w:kern w:val="0"/>
                <w:sz w:val="28"/>
                <w:szCs w:val="28"/>
                <w:lang w:eastAsia="zh-CN"/>
              </w:rPr>
              <w:t>”</w:t>
            </w:r>
          </w:p>
          <w:p>
            <w:pPr>
              <w:pStyle w:val="2"/>
              <w:spacing w:line="340" w:lineRule="exact"/>
              <w:ind w:left="6" w:leftChars="0" w:hanging="6" w:firstLineChars="0"/>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攻坚战专题</w:t>
            </w:r>
          </w:p>
          <w:p>
            <w:pPr>
              <w:pStyle w:val="2"/>
              <w:spacing w:line="340" w:lineRule="exact"/>
              <w:ind w:left="6" w:leftChars="0" w:hanging="6" w:firstLineChars="0"/>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宣传活动</w:t>
            </w:r>
          </w:p>
        </w:tc>
        <w:tc>
          <w:tcPr>
            <w:tcW w:w="5866" w:type="dxa"/>
            <w:vAlign w:val="center"/>
          </w:tcPr>
          <w:p>
            <w:pPr>
              <w:pStyle w:val="2"/>
              <w:spacing w:line="340" w:lineRule="exact"/>
              <w:ind w:left="-57" w:leftChars="-27" w:firstLine="468" w:firstLineChars="0"/>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组织各类媒体报道集中攻坚重点任务进展情况、工作成效，集中曝光一批安全隐患案例，组织开展隐患和违法行为</w:t>
            </w:r>
            <w:r>
              <w:rPr>
                <w:rFonts w:hint="eastAsia" w:ascii="Times New Roman" w:hAnsi="Times New Roman" w:eastAsia="仿宋" w:cs="Times New Roman"/>
                <w:color w:val="000000"/>
                <w:kern w:val="0"/>
                <w:sz w:val="28"/>
                <w:szCs w:val="28"/>
              </w:rPr>
              <w:t>“随手拍”，</w:t>
            </w:r>
            <w:r>
              <w:rPr>
                <w:rFonts w:ascii="Times New Roman" w:hAnsi="Times New Roman" w:eastAsia="仿宋" w:cs="Times New Roman"/>
                <w:color w:val="000000"/>
                <w:kern w:val="0"/>
                <w:sz w:val="28"/>
                <w:szCs w:val="28"/>
              </w:rPr>
              <w:t>制作上线一批事故案例警示教育片，</w:t>
            </w:r>
            <w:r>
              <w:rPr>
                <w:rFonts w:hint="eastAsia" w:ascii="Times New Roman" w:hAnsi="Times New Roman" w:eastAsia="仿宋" w:cs="Times New Roman"/>
                <w:color w:val="000000"/>
                <w:kern w:val="0"/>
                <w:sz w:val="28"/>
                <w:szCs w:val="28"/>
                <w:lang w:eastAsia="zh-CN"/>
              </w:rPr>
              <w:t>展播、</w:t>
            </w:r>
            <w:r>
              <w:rPr>
                <w:rFonts w:ascii="Times New Roman" w:hAnsi="Times New Roman" w:eastAsia="仿宋" w:cs="Times New Roman"/>
                <w:color w:val="000000"/>
                <w:kern w:val="0"/>
                <w:sz w:val="28"/>
                <w:szCs w:val="28"/>
              </w:rPr>
              <w:t>制作各类安全生产风险普查宣传资料和普查风险流程图，集中开展风险普查宣传。</w:t>
            </w:r>
          </w:p>
        </w:tc>
        <w:tc>
          <w:tcPr>
            <w:tcW w:w="7557" w:type="dxa"/>
            <w:vAlign w:val="center"/>
          </w:tcPr>
          <w:p>
            <w:pPr>
              <w:pStyle w:val="2"/>
              <w:spacing w:line="340" w:lineRule="exact"/>
              <w:ind w:left="0" w:leftChars="0" w:firstLine="560"/>
              <w:rPr>
                <w:rFonts w:hint="eastAsia"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组织媒体报道“遏重大”攻坚重点任务进展情况、工作成效等（  ）次，刊发新闻报道（   ）篇；</w:t>
            </w:r>
          </w:p>
          <w:p>
            <w:pPr>
              <w:pStyle w:val="2"/>
              <w:spacing w:line="340" w:lineRule="exact"/>
              <w:ind w:left="0" w:leftChars="0" w:firstLine="560"/>
              <w:rPr>
                <w:rFonts w:hint="eastAsia"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宣传推广经验做法（  ）个，刊发新闻报道（  ）篇；</w:t>
            </w:r>
          </w:p>
          <w:p>
            <w:pPr>
              <w:pStyle w:val="2"/>
              <w:spacing w:line="340" w:lineRule="exact"/>
              <w:ind w:left="0" w:leftChars="0" w:firstLine="560"/>
              <w:rPr>
                <w:rFonts w:hint="eastAsia"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征集隐患和违法行为“随手拍”（  ）个；</w:t>
            </w:r>
          </w:p>
          <w:p>
            <w:pPr>
              <w:pStyle w:val="2"/>
              <w:spacing w:line="340" w:lineRule="exact"/>
              <w:ind w:left="0" w:leftChars="0" w:firstLine="560"/>
              <w:rPr>
                <w:rFonts w:hint="eastAsia"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制作事故案例警示教育片（  ）部；</w:t>
            </w:r>
            <w:r>
              <w:rPr>
                <w:rFonts w:hint="eastAsia" w:ascii="Times New Roman" w:hAnsi="Times New Roman" w:eastAsia="仿宋" w:cs="Times New Roman"/>
                <w:color w:val="000000"/>
                <w:kern w:val="0"/>
                <w:sz w:val="28"/>
                <w:szCs w:val="28"/>
                <w:lang w:eastAsia="zh-CN"/>
              </w:rPr>
              <w:t>展播</w:t>
            </w:r>
            <w:r>
              <w:rPr>
                <w:rFonts w:hint="eastAsia" w:ascii="Times New Roman" w:hAnsi="Times New Roman" w:eastAsia="仿宋" w:cs="Times New Roman"/>
                <w:color w:val="000000"/>
                <w:kern w:val="0"/>
                <w:sz w:val="28"/>
                <w:szCs w:val="28"/>
              </w:rPr>
              <w:t>事故案例警示教育片（  ）</w:t>
            </w:r>
            <w:r>
              <w:rPr>
                <w:rFonts w:hint="eastAsia" w:ascii="Times New Roman" w:hAnsi="Times New Roman" w:eastAsia="仿宋" w:cs="Times New Roman"/>
                <w:color w:val="000000"/>
                <w:kern w:val="0"/>
                <w:sz w:val="28"/>
                <w:szCs w:val="28"/>
                <w:lang w:eastAsia="zh-CN"/>
              </w:rPr>
              <w:t>次</w:t>
            </w:r>
            <w:r>
              <w:rPr>
                <w:rFonts w:hint="eastAsia" w:ascii="Times New Roman" w:hAnsi="Times New Roman" w:eastAsia="仿宋" w:cs="Times New Roman"/>
                <w:color w:val="000000"/>
                <w:kern w:val="0"/>
                <w:sz w:val="28"/>
                <w:szCs w:val="28"/>
              </w:rPr>
              <w:t>；</w:t>
            </w:r>
          </w:p>
          <w:p>
            <w:pPr>
              <w:pStyle w:val="2"/>
              <w:spacing w:line="340" w:lineRule="exact"/>
              <w:ind w:left="0" w:leftChars="0" w:firstLine="560"/>
              <w:rPr>
                <w:rFonts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开展安全生产风险普查专题宣传线上线下活动（  ）次。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07" w:hRule="atLeast"/>
          <w:jc w:val="center"/>
        </w:trPr>
        <w:tc>
          <w:tcPr>
            <w:tcW w:w="606" w:type="dxa"/>
            <w:vMerge w:val="restart"/>
            <w:vAlign w:val="center"/>
          </w:tcPr>
          <w:p>
            <w:pPr>
              <w:widowControl/>
              <w:spacing w:line="280" w:lineRule="exact"/>
              <w:jc w:val="center"/>
              <w:rPr>
                <w:rFonts w:ascii="Times New Roman" w:hAnsi="Times New Roman" w:eastAsia="仿宋" w:cs="Times New Roman"/>
                <w:color w:val="000000"/>
                <w:sz w:val="28"/>
                <w:szCs w:val="28"/>
              </w:rPr>
            </w:pPr>
            <w:r>
              <w:rPr>
                <w:rFonts w:hint="eastAsia" w:ascii="Times New Roman" w:hAnsi="Times New Roman" w:eastAsia="仿宋" w:cs="Times New Roman"/>
                <w:color w:val="000000"/>
                <w:sz w:val="28"/>
                <w:szCs w:val="28"/>
              </w:rPr>
              <w:t>安全生产月活动</w:t>
            </w:r>
          </w:p>
        </w:tc>
        <w:tc>
          <w:tcPr>
            <w:tcW w:w="1917" w:type="dxa"/>
            <w:vAlign w:val="center"/>
          </w:tcPr>
          <w:p>
            <w:pPr>
              <w:pStyle w:val="2"/>
              <w:spacing w:line="300" w:lineRule="exact"/>
              <w:ind w:left="6" w:leftChars="0" w:hanging="6" w:firstLineChars="0"/>
              <w:jc w:val="center"/>
              <w:rPr>
                <w:rFonts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lang w:eastAsia="zh-CN"/>
              </w:rPr>
              <w:t>“</w:t>
            </w:r>
            <w:r>
              <w:rPr>
                <w:rFonts w:ascii="Times New Roman" w:hAnsi="Times New Roman" w:eastAsia="仿宋" w:cs="Times New Roman"/>
                <w:color w:val="000000"/>
                <w:kern w:val="0"/>
                <w:sz w:val="28"/>
                <w:szCs w:val="28"/>
              </w:rPr>
              <w:t>6·16</w:t>
            </w:r>
            <w:r>
              <w:rPr>
                <w:rFonts w:hint="eastAsia" w:ascii="Times New Roman" w:hAnsi="Times New Roman" w:eastAsia="仿宋" w:cs="Times New Roman"/>
                <w:color w:val="000000"/>
                <w:kern w:val="0"/>
                <w:sz w:val="28"/>
                <w:szCs w:val="28"/>
                <w:lang w:eastAsia="zh-CN"/>
              </w:rPr>
              <w:t>”</w:t>
            </w:r>
            <w:r>
              <w:rPr>
                <w:rFonts w:ascii="Times New Roman" w:hAnsi="Times New Roman" w:eastAsia="仿宋" w:cs="Times New Roman"/>
                <w:color w:val="000000"/>
                <w:kern w:val="0"/>
                <w:sz w:val="28"/>
                <w:szCs w:val="28"/>
              </w:rPr>
              <w:t>安全宣传咨询日</w:t>
            </w:r>
          </w:p>
          <w:p>
            <w:pPr>
              <w:pStyle w:val="2"/>
              <w:spacing w:line="300" w:lineRule="exact"/>
              <w:ind w:left="6" w:leftChars="0" w:hanging="6" w:firstLineChars="0"/>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活动</w:t>
            </w:r>
          </w:p>
        </w:tc>
        <w:tc>
          <w:tcPr>
            <w:tcW w:w="5866" w:type="dxa"/>
            <w:vAlign w:val="center"/>
          </w:tcPr>
          <w:p>
            <w:pPr>
              <w:spacing w:line="300" w:lineRule="exact"/>
              <w:ind w:left="-57" w:leftChars="-27" w:firstLine="560" w:firstLineChars="200"/>
              <w:rPr>
                <w:rFonts w:hint="eastAsia"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广泛开展安全宣传咨询活动，集中宣传安全生产政策</w:t>
            </w:r>
            <w:r>
              <w:rPr>
                <w:rFonts w:hint="eastAsia" w:ascii="Times New Roman" w:hAnsi="Times New Roman" w:eastAsia="仿宋" w:cs="Times New Roman"/>
                <w:color w:val="000000"/>
                <w:kern w:val="0"/>
                <w:sz w:val="28"/>
                <w:szCs w:val="28"/>
              </w:rPr>
              <w:t>法规、应急避险和自救互救方法</w:t>
            </w:r>
            <w:r>
              <w:rPr>
                <w:rFonts w:hint="eastAsia" w:ascii="Times New Roman" w:hAnsi="Times New Roman" w:eastAsia="仿宋" w:cs="Times New Roman"/>
                <w:color w:val="000000"/>
                <w:kern w:val="0"/>
                <w:sz w:val="28"/>
                <w:szCs w:val="28"/>
                <w:lang w:eastAsia="zh-CN"/>
              </w:rPr>
              <w:t>。组织</w:t>
            </w:r>
            <w:r>
              <w:rPr>
                <w:rFonts w:hint="eastAsia" w:ascii="Times New Roman" w:hAnsi="Times New Roman" w:eastAsia="仿宋" w:cs="Times New Roman"/>
                <w:color w:val="000000"/>
                <w:kern w:val="0"/>
                <w:sz w:val="28"/>
                <w:szCs w:val="28"/>
              </w:rPr>
              <w:t>开展“主播走一线”等专题专访报道活动</w:t>
            </w:r>
            <w:r>
              <w:rPr>
                <w:rFonts w:hint="eastAsia" w:ascii="Times New Roman" w:hAnsi="Times New Roman" w:eastAsia="仿宋" w:cs="Times New Roman"/>
                <w:color w:val="000000"/>
                <w:kern w:val="0"/>
                <w:sz w:val="28"/>
                <w:szCs w:val="28"/>
                <w:lang w:eastAsia="zh-CN"/>
              </w:rPr>
              <w:t>。创新</w:t>
            </w:r>
            <w:r>
              <w:rPr>
                <w:rFonts w:hint="eastAsia" w:ascii="Times New Roman" w:hAnsi="Times New Roman" w:eastAsia="仿宋" w:cs="Times New Roman"/>
                <w:color w:val="000000"/>
                <w:kern w:val="0"/>
                <w:sz w:val="28"/>
                <w:szCs w:val="28"/>
              </w:rPr>
              <w:t>开展“公众开放日”“专家云问诊”“应急直播间”“安全快闪”等线上活动</w:t>
            </w:r>
            <w:r>
              <w:rPr>
                <w:rFonts w:hint="eastAsia" w:ascii="Times New Roman" w:hAnsi="Times New Roman" w:eastAsia="仿宋" w:cs="Times New Roman"/>
                <w:color w:val="000000"/>
                <w:kern w:val="0"/>
                <w:sz w:val="28"/>
                <w:szCs w:val="28"/>
                <w:lang w:eastAsia="zh-CN"/>
              </w:rPr>
              <w:t>。</w:t>
            </w:r>
            <w:r>
              <w:rPr>
                <w:rFonts w:hint="eastAsia" w:ascii="Times New Roman" w:hAnsi="Times New Roman" w:eastAsia="仿宋" w:cs="Times New Roman"/>
                <w:color w:val="000000"/>
                <w:kern w:val="0"/>
                <w:sz w:val="28"/>
                <w:szCs w:val="28"/>
              </w:rPr>
              <w:t>积极参与“回顾安全生产月20年”网上展览和“测测你的安全力”知识竞赛</w:t>
            </w:r>
            <w:r>
              <w:rPr>
                <w:rFonts w:hint="eastAsia" w:ascii="Times New Roman" w:hAnsi="Times New Roman" w:eastAsia="仿宋" w:cs="Times New Roman"/>
                <w:color w:val="000000"/>
                <w:kern w:val="0"/>
                <w:sz w:val="28"/>
                <w:szCs w:val="28"/>
                <w:lang w:eastAsia="zh-CN"/>
              </w:rPr>
              <w:t>。邀请</w:t>
            </w:r>
            <w:r>
              <w:rPr>
                <w:rFonts w:hint="eastAsia" w:ascii="Times New Roman" w:hAnsi="Times New Roman" w:eastAsia="仿宋" w:cs="Times New Roman"/>
                <w:color w:val="000000"/>
                <w:kern w:val="0"/>
                <w:sz w:val="28"/>
                <w:szCs w:val="28"/>
              </w:rPr>
              <w:t>主流媒体走进安全体验场馆，联合新媒体平台推出“6•16我问你答”直播答题和“接力传安全——我为安全生产倡议”等活动</w:t>
            </w:r>
            <w:r>
              <w:rPr>
                <w:rFonts w:hint="eastAsia" w:ascii="Times New Roman" w:hAnsi="Times New Roman" w:eastAsia="仿宋" w:cs="Times New Roman"/>
                <w:color w:val="000000"/>
                <w:kern w:val="0"/>
                <w:sz w:val="28"/>
                <w:szCs w:val="28"/>
                <w:lang w:eastAsia="zh-CN"/>
              </w:rPr>
              <w:t>。合力</w:t>
            </w:r>
            <w:r>
              <w:rPr>
                <w:rFonts w:hint="eastAsia" w:ascii="Times New Roman" w:hAnsi="Times New Roman" w:eastAsia="仿宋" w:cs="Times New Roman"/>
                <w:color w:val="000000"/>
                <w:kern w:val="0"/>
                <w:sz w:val="28"/>
                <w:szCs w:val="28"/>
              </w:rPr>
              <w:t>开展各类应急综合演练</w:t>
            </w:r>
            <w:r>
              <w:rPr>
                <w:rFonts w:hint="eastAsia" w:ascii="Times New Roman" w:hAnsi="Times New Roman" w:eastAsia="仿宋" w:cs="Times New Roman"/>
                <w:color w:val="000000"/>
                <w:kern w:val="0"/>
                <w:sz w:val="28"/>
                <w:szCs w:val="28"/>
                <w:lang w:eastAsia="zh-CN"/>
              </w:rPr>
              <w:t>。</w:t>
            </w:r>
            <w:r>
              <w:rPr>
                <w:rFonts w:hint="eastAsia" w:ascii="Times New Roman" w:hAnsi="Times New Roman" w:eastAsia="仿宋" w:cs="Times New Roman"/>
                <w:color w:val="000000"/>
                <w:kern w:val="0"/>
                <w:sz w:val="28"/>
                <w:szCs w:val="28"/>
              </w:rPr>
              <w:t>充分利用电视、广播、报纸、网站以及微博、微信、短视频平台</w:t>
            </w:r>
            <w:r>
              <w:rPr>
                <w:rFonts w:hint="default" w:ascii="Times New Roman" w:hAnsi="Times New Roman" w:eastAsia="仿宋" w:cs="Times New Roman"/>
                <w:color w:val="000000"/>
                <w:kern w:val="0"/>
                <w:sz w:val="28"/>
                <w:szCs w:val="28"/>
                <w:lang w:eastAsia="zh-CN"/>
              </w:rPr>
              <w:t>、“学习强安”</w:t>
            </w:r>
            <w:r>
              <w:rPr>
                <w:rFonts w:hint="eastAsia" w:ascii="Times New Roman" w:hAnsi="Times New Roman" w:eastAsia="仿宋" w:cs="Times New Roman"/>
                <w:color w:val="000000"/>
                <w:kern w:val="0"/>
                <w:sz w:val="28"/>
                <w:szCs w:val="28"/>
              </w:rPr>
              <w:t>等媒体</w:t>
            </w:r>
            <w:r>
              <w:rPr>
                <w:rFonts w:hint="default" w:ascii="Times New Roman" w:hAnsi="Times New Roman" w:eastAsia="仿宋" w:cs="Times New Roman"/>
                <w:color w:val="000000"/>
                <w:kern w:val="0"/>
                <w:sz w:val="28"/>
                <w:szCs w:val="28"/>
                <w:lang w:eastAsia="zh-CN"/>
              </w:rPr>
              <w:t>平台</w:t>
            </w:r>
            <w:r>
              <w:rPr>
                <w:rFonts w:hint="eastAsia" w:ascii="Times New Roman" w:hAnsi="Times New Roman" w:eastAsia="仿宋" w:cs="Times New Roman"/>
                <w:color w:val="000000"/>
                <w:kern w:val="0"/>
                <w:sz w:val="28"/>
                <w:szCs w:val="28"/>
              </w:rPr>
              <w:t>高频量化进行宣传报道</w:t>
            </w:r>
            <w:r>
              <w:rPr>
                <w:rFonts w:hint="eastAsia" w:ascii="Times New Roman" w:hAnsi="Times New Roman" w:eastAsia="仿宋" w:cs="Times New Roman"/>
                <w:color w:val="000000"/>
                <w:kern w:val="0"/>
                <w:sz w:val="28"/>
                <w:szCs w:val="28"/>
                <w:lang w:eastAsia="zh-CN"/>
              </w:rPr>
              <w:t>。</w:t>
            </w:r>
          </w:p>
        </w:tc>
        <w:tc>
          <w:tcPr>
            <w:tcW w:w="7557" w:type="dxa"/>
            <w:vAlign w:val="center"/>
          </w:tcPr>
          <w:p>
            <w:pPr>
              <w:pStyle w:val="2"/>
              <w:spacing w:line="300" w:lineRule="exact"/>
              <w:ind w:left="0" w:leftChars="0" w:firstLine="480"/>
              <w:rPr>
                <w:rFonts w:hint="eastAsia"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开展安全宣传咨询活动（   ）场，参与（   ）人次；</w:t>
            </w:r>
          </w:p>
          <w:p>
            <w:pPr>
              <w:pStyle w:val="2"/>
              <w:spacing w:line="300" w:lineRule="exact"/>
              <w:ind w:left="0" w:leftChars="0" w:firstLine="480"/>
              <w:rPr>
                <w:rFonts w:hint="eastAsia"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邀请主流媒体和网络直播平台开展“主播走一线”等专题专访报道活动（   ）场；</w:t>
            </w:r>
          </w:p>
          <w:p>
            <w:pPr>
              <w:pStyle w:val="2"/>
              <w:spacing w:line="300" w:lineRule="exact"/>
              <w:ind w:left="0" w:leftChars="0" w:firstLine="480"/>
              <w:rPr>
                <w:rFonts w:hint="eastAsia"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创新开展线上活动（   ）场，参与（   ）人次；</w:t>
            </w:r>
          </w:p>
          <w:p>
            <w:pPr>
              <w:pStyle w:val="2"/>
              <w:spacing w:line="300" w:lineRule="exact"/>
              <w:ind w:left="0" w:leftChars="0" w:firstLine="480"/>
              <w:rPr>
                <w:rFonts w:hint="eastAsia"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参与网上展览（  ）人次，参与知识竞赛（  ）人次、参与“走进安全体验场馆”（  ）人次，参与直播答题（  ）人次，参与“接力传安全——我为安全生产倡议”（  ）人次；</w:t>
            </w:r>
          </w:p>
          <w:p>
            <w:pPr>
              <w:pStyle w:val="2"/>
              <w:spacing w:line="300" w:lineRule="exact"/>
              <w:ind w:left="0" w:leftChars="0" w:firstLine="480"/>
              <w:rPr>
                <w:rFonts w:hint="eastAsia"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开展各类应急综合演练（  ）次；</w:t>
            </w:r>
          </w:p>
          <w:p>
            <w:pPr>
              <w:pStyle w:val="2"/>
              <w:spacing w:line="300" w:lineRule="exact"/>
              <w:ind w:left="0" w:leftChars="0" w:firstLine="480"/>
              <w:rPr>
                <w:rFonts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在公共场所张贴、悬挂安全标语、横幅、挂图等(   )个；制作播放安全公益广告等安全宣传视频（   ）部。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13" w:hRule="atLeast"/>
          <w:jc w:val="center"/>
        </w:trPr>
        <w:tc>
          <w:tcPr>
            <w:tcW w:w="606" w:type="dxa"/>
            <w:vMerge w:val="continue"/>
            <w:vAlign w:val="center"/>
          </w:tcPr>
          <w:p>
            <w:pPr>
              <w:widowControl/>
              <w:spacing w:line="320" w:lineRule="exact"/>
              <w:jc w:val="left"/>
              <w:rPr>
                <w:rFonts w:ascii="Times New Roman" w:hAnsi="Times New Roman" w:eastAsia="仿宋" w:cs="Times New Roman"/>
                <w:color w:val="000000"/>
                <w:sz w:val="28"/>
                <w:szCs w:val="28"/>
              </w:rPr>
            </w:pPr>
          </w:p>
        </w:tc>
        <w:tc>
          <w:tcPr>
            <w:tcW w:w="1917" w:type="dxa"/>
            <w:vAlign w:val="center"/>
          </w:tcPr>
          <w:p>
            <w:pPr>
              <w:pStyle w:val="2"/>
              <w:spacing w:line="300" w:lineRule="exact"/>
              <w:ind w:left="-59" w:leftChars="-31" w:hanging="6" w:firstLineChars="0"/>
              <w:jc w:val="center"/>
              <w:rPr>
                <w:rFonts w:hint="eastAsia"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安全宣传</w:t>
            </w:r>
          </w:p>
          <w:p>
            <w:pPr>
              <w:pStyle w:val="2"/>
              <w:spacing w:line="300" w:lineRule="exact"/>
              <w:ind w:left="-59" w:leftChars="-31" w:hanging="6" w:firstLineChars="0"/>
              <w:jc w:val="center"/>
              <w:rPr>
                <w:rFonts w:hint="eastAsia"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“五进”</w:t>
            </w:r>
          </w:p>
          <w:p>
            <w:pPr>
              <w:pStyle w:val="2"/>
              <w:spacing w:line="300" w:lineRule="exact"/>
              <w:ind w:left="-59" w:leftChars="-31" w:hanging="6" w:firstLineChars="0"/>
              <w:jc w:val="center"/>
              <w:rPr>
                <w:rFonts w:hint="eastAsia"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活动</w:t>
            </w:r>
          </w:p>
        </w:tc>
        <w:tc>
          <w:tcPr>
            <w:tcW w:w="5866" w:type="dxa"/>
            <w:vAlign w:val="center"/>
          </w:tcPr>
          <w:p>
            <w:pPr>
              <w:pStyle w:val="2"/>
              <w:spacing w:line="300" w:lineRule="exact"/>
              <w:ind w:left="-57" w:leftChars="-27" w:firstLine="468" w:firstLineChars="0"/>
              <w:rPr>
                <w:rFonts w:hint="eastAsia"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lang w:eastAsia="zh-CN"/>
              </w:rPr>
              <w:t>应用</w:t>
            </w:r>
            <w:r>
              <w:rPr>
                <w:rFonts w:hint="eastAsia" w:ascii="Times New Roman" w:hAnsi="Times New Roman" w:eastAsia="仿宋" w:cs="Times New Roman"/>
                <w:color w:val="000000"/>
                <w:kern w:val="0"/>
                <w:sz w:val="28"/>
                <w:szCs w:val="28"/>
              </w:rPr>
              <w:t>“全国安全宣教和应急科普平台”，</w:t>
            </w:r>
            <w:r>
              <w:rPr>
                <w:rFonts w:hint="default" w:ascii="Times New Roman" w:hAnsi="Times New Roman" w:eastAsia="仿宋" w:cs="Times New Roman"/>
                <w:color w:val="000000"/>
                <w:kern w:val="0"/>
                <w:sz w:val="28"/>
                <w:szCs w:val="28"/>
                <w:lang w:eastAsia="zh-CN"/>
              </w:rPr>
              <w:t>征集</w:t>
            </w:r>
            <w:r>
              <w:rPr>
                <w:rFonts w:hint="eastAsia" w:ascii="Times New Roman" w:hAnsi="Times New Roman" w:eastAsia="仿宋" w:cs="Times New Roman"/>
                <w:color w:val="000000"/>
                <w:kern w:val="0"/>
                <w:sz w:val="28"/>
                <w:szCs w:val="28"/>
              </w:rPr>
              <w:t>制作</w:t>
            </w:r>
            <w:r>
              <w:rPr>
                <w:rFonts w:hint="default" w:ascii="Times New Roman" w:hAnsi="Times New Roman" w:eastAsia="仿宋" w:cs="Times New Roman"/>
                <w:color w:val="000000"/>
                <w:kern w:val="0"/>
                <w:sz w:val="28"/>
                <w:szCs w:val="28"/>
                <w:lang w:eastAsia="zh-CN"/>
              </w:rPr>
              <w:t>推广宣传</w:t>
            </w:r>
            <w:r>
              <w:rPr>
                <w:rFonts w:hint="eastAsia" w:ascii="Times New Roman" w:hAnsi="Times New Roman" w:eastAsia="仿宋" w:cs="Times New Roman"/>
                <w:color w:val="000000"/>
                <w:kern w:val="0"/>
                <w:sz w:val="28"/>
                <w:szCs w:val="28"/>
              </w:rPr>
              <w:t>科普知识读本、微课堂、微视频、小游戏等一系列安全文化精品</w:t>
            </w:r>
            <w:r>
              <w:rPr>
                <w:rFonts w:hint="eastAsia" w:ascii="Times New Roman" w:hAnsi="Times New Roman" w:eastAsia="仿宋" w:cs="Times New Roman"/>
                <w:color w:val="000000"/>
                <w:kern w:val="0"/>
                <w:sz w:val="28"/>
                <w:szCs w:val="28"/>
                <w:lang w:eastAsia="zh-CN"/>
              </w:rPr>
              <w:t>。</w:t>
            </w:r>
            <w:r>
              <w:rPr>
                <w:rFonts w:hint="eastAsia" w:ascii="Times New Roman" w:hAnsi="Times New Roman" w:eastAsia="仿宋" w:cs="Times New Roman"/>
                <w:color w:val="000000"/>
                <w:kern w:val="0"/>
                <w:sz w:val="28"/>
                <w:szCs w:val="28"/>
              </w:rPr>
              <w:t>征集一批新媒体作品，评选一批优秀作品在网站、微信公众号等平台推广展示；打造具有</w:t>
            </w:r>
            <w:r>
              <w:rPr>
                <w:rFonts w:hint="eastAsia" w:ascii="Times New Roman" w:hAnsi="Times New Roman" w:eastAsia="仿宋" w:cs="Times New Roman"/>
                <w:color w:val="000000"/>
                <w:kern w:val="0"/>
                <w:sz w:val="28"/>
                <w:szCs w:val="28"/>
                <w:lang w:eastAsia="zh-CN"/>
              </w:rPr>
              <w:t>广泛</w:t>
            </w:r>
            <w:r>
              <w:rPr>
                <w:rFonts w:hint="eastAsia" w:ascii="Times New Roman" w:hAnsi="Times New Roman" w:eastAsia="仿宋" w:cs="Times New Roman"/>
                <w:color w:val="000000"/>
                <w:kern w:val="0"/>
                <w:sz w:val="28"/>
                <w:szCs w:val="28"/>
              </w:rPr>
              <w:t>影响力的体验</w:t>
            </w:r>
            <w:r>
              <w:rPr>
                <w:rFonts w:hint="eastAsia" w:ascii="Times New Roman" w:hAnsi="Times New Roman" w:eastAsia="仿宋" w:cs="Times New Roman"/>
                <w:color w:val="000000"/>
                <w:kern w:val="0"/>
                <w:sz w:val="28"/>
                <w:szCs w:val="28"/>
                <w:lang w:eastAsia="zh-CN"/>
              </w:rPr>
              <w:t>（实训）</w:t>
            </w:r>
            <w:r>
              <w:rPr>
                <w:rFonts w:hint="eastAsia" w:ascii="Times New Roman" w:hAnsi="Times New Roman" w:eastAsia="仿宋" w:cs="Times New Roman"/>
                <w:color w:val="000000"/>
                <w:kern w:val="0"/>
                <w:sz w:val="28"/>
                <w:szCs w:val="28"/>
              </w:rPr>
              <w:t>馆品牌，对Ⅱ、Ⅲ类体验馆</w:t>
            </w:r>
            <w:r>
              <w:rPr>
                <w:rFonts w:hint="eastAsia" w:ascii="Times New Roman" w:hAnsi="Times New Roman" w:eastAsia="仿宋" w:cs="Times New Roman"/>
                <w:color w:val="000000"/>
                <w:kern w:val="0"/>
                <w:sz w:val="28"/>
                <w:szCs w:val="28"/>
                <w:lang w:eastAsia="zh-CN"/>
              </w:rPr>
              <w:t>进行</w:t>
            </w:r>
            <w:r>
              <w:rPr>
                <w:rFonts w:hint="eastAsia" w:ascii="Times New Roman" w:hAnsi="Times New Roman" w:eastAsia="仿宋" w:cs="Times New Roman"/>
                <w:color w:val="000000"/>
                <w:kern w:val="0"/>
                <w:sz w:val="28"/>
                <w:szCs w:val="28"/>
              </w:rPr>
              <w:t>统一授牌和展示。广泛开展“安康杯”“安全行为红黑榜”“我是安全培训师”“安全生产特色工作法征集”等安全文化示范创建活动</w:t>
            </w:r>
            <w:r>
              <w:rPr>
                <w:rFonts w:hint="eastAsia" w:ascii="Times New Roman" w:hAnsi="Times New Roman" w:eastAsia="仿宋" w:cs="Times New Roman"/>
                <w:color w:val="000000"/>
                <w:kern w:val="0"/>
                <w:sz w:val="28"/>
                <w:szCs w:val="28"/>
                <w:lang w:eastAsia="zh-CN"/>
              </w:rPr>
              <w:t>。</w:t>
            </w:r>
            <w:r>
              <w:rPr>
                <w:rFonts w:hint="eastAsia" w:ascii="Times New Roman" w:hAnsi="Times New Roman" w:eastAsia="仿宋" w:cs="Times New Roman"/>
                <w:color w:val="000000"/>
                <w:kern w:val="0"/>
                <w:sz w:val="28"/>
                <w:szCs w:val="28"/>
              </w:rPr>
              <w:t>针对重点人群开展精准化安全宣传和咨询服务</w:t>
            </w:r>
            <w:r>
              <w:rPr>
                <w:rFonts w:hint="eastAsia" w:ascii="Times New Roman" w:hAnsi="Times New Roman" w:eastAsia="仿宋" w:cs="Times New Roman"/>
                <w:color w:val="000000"/>
                <w:kern w:val="0"/>
                <w:sz w:val="28"/>
                <w:szCs w:val="28"/>
                <w:lang w:eastAsia="zh-CN"/>
              </w:rPr>
              <w:t>。</w:t>
            </w:r>
            <w:r>
              <w:rPr>
                <w:rFonts w:hint="eastAsia" w:ascii="Times New Roman" w:hAnsi="Times New Roman" w:eastAsia="仿宋" w:cs="Times New Roman"/>
                <w:color w:val="000000"/>
                <w:kern w:val="0"/>
                <w:sz w:val="28"/>
                <w:szCs w:val="28"/>
              </w:rPr>
              <w:t>针对重点单位开展灾害避险逃生演练</w:t>
            </w:r>
            <w:r>
              <w:rPr>
                <w:rFonts w:hint="eastAsia" w:ascii="Times New Roman" w:hAnsi="Times New Roman" w:eastAsia="仿宋" w:cs="Times New Roman"/>
                <w:color w:val="000000"/>
                <w:kern w:val="0"/>
                <w:sz w:val="28"/>
                <w:szCs w:val="28"/>
                <w:lang w:eastAsia="zh-CN"/>
              </w:rPr>
              <w:t>。</w:t>
            </w:r>
            <w:r>
              <w:rPr>
                <w:rFonts w:hint="eastAsia" w:ascii="Times New Roman" w:hAnsi="Times New Roman" w:eastAsia="仿宋" w:cs="Times New Roman"/>
                <w:color w:val="000000"/>
                <w:kern w:val="0"/>
                <w:sz w:val="28"/>
                <w:szCs w:val="28"/>
              </w:rPr>
              <w:t>大力开展“我为群众办实事”服务工作。</w:t>
            </w:r>
          </w:p>
        </w:tc>
        <w:tc>
          <w:tcPr>
            <w:tcW w:w="7557" w:type="dxa"/>
            <w:vAlign w:val="center"/>
          </w:tcPr>
          <w:p>
            <w:pPr>
              <w:pStyle w:val="2"/>
              <w:spacing w:line="300" w:lineRule="exact"/>
              <w:ind w:left="-57" w:leftChars="-27" w:firstLine="471" w:firstLineChars="0"/>
              <w:rPr>
                <w:rFonts w:hint="eastAsia"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 xml:space="preserve">使用全国安全宣教和应急科普平台 </w:t>
            </w:r>
            <w:r>
              <w:rPr>
                <w:rFonts w:hint="eastAsia" w:ascii="Times New Roman" w:hAnsi="Times New Roman" w:eastAsia="仿宋" w:cs="Times New Roman"/>
                <w:color w:val="000000"/>
                <w:kern w:val="0"/>
                <w:sz w:val="28"/>
                <w:szCs w:val="28"/>
                <w:lang w:val="en-US" w:eastAsia="zh-CN"/>
              </w:rPr>
              <w:t>□</w:t>
            </w:r>
            <w:r>
              <w:rPr>
                <w:rFonts w:hint="eastAsia" w:ascii="Times New Roman" w:hAnsi="Times New Roman" w:eastAsia="仿宋" w:cs="Times New Roman"/>
                <w:color w:val="000000"/>
                <w:kern w:val="0"/>
                <w:sz w:val="28"/>
                <w:szCs w:val="28"/>
              </w:rPr>
              <w:t xml:space="preserve">是 </w:t>
            </w:r>
            <w:r>
              <w:rPr>
                <w:rFonts w:hint="eastAsia" w:ascii="Times New Roman" w:hAnsi="Times New Roman" w:eastAsia="仿宋" w:cs="Times New Roman"/>
                <w:color w:val="000000"/>
                <w:kern w:val="0"/>
                <w:sz w:val="28"/>
                <w:szCs w:val="28"/>
                <w:lang w:val="en-US" w:eastAsia="zh-CN"/>
              </w:rPr>
              <w:t xml:space="preserve"> □</w:t>
            </w:r>
            <w:r>
              <w:rPr>
                <w:rFonts w:hint="eastAsia" w:ascii="Times New Roman" w:hAnsi="Times New Roman" w:eastAsia="仿宋" w:cs="Times New Roman"/>
                <w:color w:val="000000"/>
                <w:kern w:val="0"/>
                <w:sz w:val="28"/>
                <w:szCs w:val="28"/>
              </w:rPr>
              <w:t>否</w:t>
            </w:r>
            <w:r>
              <w:rPr>
                <w:rFonts w:hint="eastAsia" w:ascii="Times New Roman" w:hAnsi="Times New Roman" w:eastAsia="仿宋" w:cs="Times New Roman"/>
                <w:color w:val="000000"/>
                <w:kern w:val="0"/>
                <w:sz w:val="28"/>
                <w:szCs w:val="28"/>
                <w:lang w:eastAsia="zh-CN"/>
              </w:rPr>
              <w:t>；</w:t>
            </w:r>
          </w:p>
          <w:p>
            <w:pPr>
              <w:pStyle w:val="2"/>
              <w:spacing w:line="300" w:lineRule="exact"/>
              <w:ind w:left="-57" w:leftChars="-27" w:firstLine="471" w:firstLineChars="0"/>
              <w:rPr>
                <w:rFonts w:hint="eastAsia"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制作各类安全宣传产品（  ）种，征集新媒体作品（  ）个；</w:t>
            </w:r>
          </w:p>
          <w:p>
            <w:pPr>
              <w:pStyle w:val="2"/>
              <w:spacing w:line="300" w:lineRule="exact"/>
              <w:ind w:left="-57" w:leftChars="-27" w:firstLine="471" w:firstLineChars="0"/>
              <w:rPr>
                <w:rFonts w:hint="eastAsia"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开展“安康杯”“安全行为红黑榜”“我是安全培训师”“安全生产特色工作法征集”等安全文化示范企业创建活动（  ）场，参与（  ）人次；</w:t>
            </w:r>
          </w:p>
          <w:p>
            <w:pPr>
              <w:pStyle w:val="2"/>
              <w:spacing w:line="300" w:lineRule="exact"/>
              <w:ind w:left="-57" w:leftChars="-27" w:firstLine="471" w:firstLineChars="0"/>
              <w:rPr>
                <w:rFonts w:hint="eastAsia"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应急</w:t>
            </w:r>
            <w:r>
              <w:rPr>
                <w:rFonts w:hint="eastAsia" w:ascii="Times New Roman" w:hAnsi="Times New Roman" w:eastAsia="仿宋" w:cs="Times New Roman"/>
                <w:color w:val="000000"/>
                <w:kern w:val="0"/>
                <w:sz w:val="28"/>
                <w:szCs w:val="28"/>
                <w:lang w:eastAsia="zh-CN"/>
              </w:rPr>
              <w:t>（安全）宣教体验（实训）馆</w:t>
            </w:r>
            <w:r>
              <w:rPr>
                <w:rFonts w:hint="eastAsia" w:ascii="Times New Roman" w:hAnsi="Times New Roman" w:eastAsia="仿宋" w:cs="Times New Roman"/>
                <w:color w:val="000000"/>
                <w:kern w:val="0"/>
                <w:sz w:val="28"/>
                <w:szCs w:val="28"/>
              </w:rPr>
              <w:t>建设情况，新建（  ）个，改扩建（  ）个，计划（  ）个，其他（  ）个；</w:t>
            </w:r>
          </w:p>
          <w:p>
            <w:pPr>
              <w:pStyle w:val="2"/>
              <w:spacing w:line="300" w:lineRule="exact"/>
              <w:ind w:left="-57" w:leftChars="-27" w:firstLine="471" w:firstLineChars="0"/>
              <w:rPr>
                <w:rFonts w:hint="eastAsia"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开展精准化安全宣传和咨询服务（  ）次，服务（  ）人次；</w:t>
            </w:r>
          </w:p>
          <w:p>
            <w:pPr>
              <w:pStyle w:val="2"/>
              <w:spacing w:line="300" w:lineRule="exact"/>
              <w:ind w:left="-57" w:leftChars="-27" w:firstLine="471" w:firstLineChars="0"/>
              <w:rPr>
                <w:rFonts w:hint="eastAsia"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开展灾害避险逃生、自救互救演练（  ）场，参与（  ）人次；</w:t>
            </w:r>
          </w:p>
          <w:p>
            <w:pPr>
              <w:pStyle w:val="2"/>
              <w:spacing w:line="300" w:lineRule="exact"/>
              <w:ind w:left="-57" w:leftChars="-27" w:firstLine="471" w:firstLineChars="0"/>
              <w:rPr>
                <w:rFonts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开展“我为群众办实事”服务（  ）次。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jc w:val="center"/>
        </w:trPr>
        <w:tc>
          <w:tcPr>
            <w:tcW w:w="2523" w:type="dxa"/>
            <w:gridSpan w:val="2"/>
            <w:vMerge w:val="restart"/>
            <w:vAlign w:val="center"/>
          </w:tcPr>
          <w:p>
            <w:pPr>
              <w:pStyle w:val="2"/>
              <w:spacing w:line="320" w:lineRule="exact"/>
              <w:ind w:left="0" w:leftChars="0" w:firstLine="0" w:firstLineChars="0"/>
              <w:jc w:val="center"/>
              <w:rPr>
                <w:rFonts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lang w:eastAsia="zh-CN"/>
              </w:rPr>
              <w:t>“</w:t>
            </w:r>
            <w:r>
              <w:rPr>
                <w:rFonts w:ascii="Times New Roman" w:hAnsi="Times New Roman" w:eastAsia="仿宋" w:cs="Times New Roman"/>
                <w:color w:val="000000"/>
                <w:kern w:val="0"/>
                <w:sz w:val="28"/>
                <w:szCs w:val="28"/>
              </w:rPr>
              <w:t>安全生产</w:t>
            </w:r>
          </w:p>
          <w:p>
            <w:pPr>
              <w:pStyle w:val="2"/>
              <w:spacing w:line="320" w:lineRule="exact"/>
              <w:ind w:left="0" w:leftChars="0" w:firstLine="0" w:firstLineChars="0"/>
              <w:jc w:val="center"/>
              <w:rPr>
                <w:rFonts w:hint="eastAsia"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万里行</w:t>
            </w:r>
            <w:r>
              <w:rPr>
                <w:rFonts w:hint="eastAsia" w:ascii="Times New Roman" w:hAnsi="Times New Roman" w:eastAsia="仿宋" w:cs="Times New Roman"/>
                <w:color w:val="000000"/>
                <w:kern w:val="0"/>
                <w:sz w:val="28"/>
                <w:szCs w:val="28"/>
                <w:lang w:eastAsia="zh-CN"/>
              </w:rPr>
              <w:t>”</w:t>
            </w:r>
            <w:r>
              <w:rPr>
                <w:rFonts w:ascii="Times New Roman" w:hAnsi="Times New Roman" w:eastAsia="仿宋" w:cs="Times New Roman"/>
                <w:color w:val="000000"/>
                <w:kern w:val="0"/>
                <w:sz w:val="28"/>
                <w:szCs w:val="28"/>
              </w:rPr>
              <w:t>活动</w:t>
            </w:r>
          </w:p>
        </w:tc>
        <w:tc>
          <w:tcPr>
            <w:tcW w:w="5866" w:type="dxa"/>
            <w:vAlign w:val="center"/>
          </w:tcPr>
          <w:p>
            <w:pPr>
              <w:pStyle w:val="2"/>
              <w:spacing w:line="320" w:lineRule="exact"/>
              <w:ind w:left="-67" w:leftChars="-32" w:firstLine="468" w:firstLineChars="0"/>
              <w:rPr>
                <w:rFonts w:hint="eastAsia" w:ascii="Times New Roman" w:hAnsi="Times New Roman" w:eastAsia="仿宋_GB2312" w:cs="Times New Roman"/>
                <w:color w:val="000000"/>
                <w:kern w:val="0"/>
                <w:sz w:val="28"/>
                <w:szCs w:val="28"/>
                <w:lang w:eastAsia="zh-CN"/>
              </w:rPr>
            </w:pPr>
            <w:r>
              <w:rPr>
                <w:rFonts w:hint="eastAsia" w:ascii="Times New Roman" w:hAnsi="Times New Roman" w:eastAsia="仿宋" w:cs="Times New Roman"/>
                <w:bCs w:val="0"/>
                <w:color w:val="000000"/>
                <w:kern w:val="0"/>
                <w:sz w:val="28"/>
                <w:szCs w:val="28"/>
              </w:rPr>
              <w:t>围绕</w:t>
            </w:r>
            <w:r>
              <w:rPr>
                <w:rFonts w:hint="eastAsia" w:ascii="Times New Roman" w:hAnsi="Times New Roman" w:eastAsia="仿宋" w:cs="Times New Roman"/>
                <w:color w:val="111F2C"/>
                <w:kern w:val="0"/>
                <w:sz w:val="28"/>
                <w:szCs w:val="28"/>
                <w:shd w:val="clear" w:color="auto" w:fill="auto"/>
              </w:rPr>
              <w:t>第二轮安全生产综合治理三年行动</w:t>
            </w:r>
            <w:r>
              <w:rPr>
                <w:rFonts w:hint="eastAsia" w:ascii="Times New Roman" w:hAnsi="Times New Roman" w:eastAsia="仿宋" w:cs="Times New Roman"/>
                <w:color w:val="111F2C"/>
                <w:kern w:val="0"/>
                <w:sz w:val="28"/>
                <w:szCs w:val="28"/>
                <w:shd w:val="clear" w:color="auto" w:fill="auto"/>
                <w:lang w:eastAsia="zh-CN"/>
              </w:rPr>
              <w:t>、</w:t>
            </w:r>
            <w:r>
              <w:rPr>
                <w:rFonts w:hint="eastAsia" w:ascii="Times New Roman" w:hAnsi="Times New Roman" w:eastAsia="仿宋" w:cs="Times New Roman"/>
                <w:color w:val="111F2C"/>
                <w:kern w:val="0"/>
                <w:sz w:val="28"/>
                <w:szCs w:val="28"/>
                <w:shd w:val="clear" w:color="auto" w:fill="auto"/>
              </w:rPr>
              <w:t>“遏重大”攻坚战</w:t>
            </w:r>
            <w:r>
              <w:rPr>
                <w:rFonts w:hint="eastAsia" w:ascii="Times New Roman" w:hAnsi="Times New Roman" w:eastAsia="仿宋" w:cs="Times New Roman"/>
                <w:color w:val="111F2C"/>
                <w:kern w:val="0"/>
                <w:sz w:val="28"/>
                <w:szCs w:val="28"/>
                <w:shd w:val="clear" w:color="auto" w:fill="auto"/>
                <w:lang w:eastAsia="zh-CN"/>
              </w:rPr>
              <w:t>以及</w:t>
            </w:r>
            <w:r>
              <w:rPr>
                <w:rFonts w:hint="eastAsia" w:ascii="Times New Roman" w:hAnsi="Times New Roman" w:eastAsia="仿宋" w:cs="Times New Roman"/>
                <w:color w:val="000000"/>
                <w:kern w:val="0"/>
                <w:sz w:val="28"/>
                <w:szCs w:val="28"/>
                <w:shd w:val="clear" w:color="auto" w:fill="auto"/>
                <w:lang w:eastAsia="zh-CN"/>
              </w:rPr>
              <w:t>“平安护航建党百年”安全隐患大排查大整治专项行动</w:t>
            </w:r>
            <w:r>
              <w:rPr>
                <w:rFonts w:hint="eastAsia" w:ascii="Times New Roman" w:hAnsi="Times New Roman" w:eastAsia="仿宋" w:cs="Times New Roman"/>
                <w:bCs w:val="0"/>
                <w:color w:val="000000"/>
                <w:kern w:val="0"/>
                <w:sz w:val="28"/>
                <w:szCs w:val="28"/>
              </w:rPr>
              <w:t>的工作要求，聚焦8大重点领域，组织媒体记者深入重点地区和企业开展集中采访报道</w:t>
            </w:r>
            <w:r>
              <w:rPr>
                <w:rFonts w:hint="eastAsia" w:ascii="Times New Roman" w:hAnsi="Times New Roman" w:eastAsia="仿宋" w:cs="Times New Roman"/>
                <w:bCs w:val="0"/>
                <w:color w:val="000000"/>
                <w:kern w:val="0"/>
                <w:sz w:val="28"/>
                <w:szCs w:val="28"/>
                <w:lang w:eastAsia="zh-CN"/>
              </w:rPr>
              <w:t>。</w:t>
            </w:r>
          </w:p>
        </w:tc>
        <w:tc>
          <w:tcPr>
            <w:tcW w:w="7557" w:type="dxa"/>
            <w:vMerge w:val="restart"/>
            <w:vAlign w:val="center"/>
          </w:tcPr>
          <w:p>
            <w:pPr>
              <w:pStyle w:val="2"/>
              <w:spacing w:line="320" w:lineRule="exact"/>
              <w:ind w:left="-57" w:leftChars="-27" w:firstLine="471" w:firstLineChars="0"/>
              <w:rPr>
                <w:rFonts w:hint="eastAsia" w:ascii="Times New Roman" w:hAnsi="Times New Roman" w:eastAsia="仿宋" w:cs="Times New Roman"/>
                <w:color w:val="000000"/>
                <w:kern w:val="0"/>
                <w:sz w:val="28"/>
                <w:szCs w:val="28"/>
                <w:lang w:eastAsia="zh-CN"/>
              </w:rPr>
            </w:pPr>
            <w:r>
              <w:rPr>
                <w:rFonts w:ascii="Times New Roman" w:hAnsi="Times New Roman" w:eastAsia="仿宋" w:cs="Times New Roman"/>
                <w:color w:val="000000"/>
                <w:kern w:val="0"/>
                <w:sz w:val="28"/>
                <w:szCs w:val="28"/>
              </w:rPr>
              <w:t>组织记者采访报道(    )次，宣传经验做法（   ）条，曝光问题（   ）条</w:t>
            </w:r>
            <w:r>
              <w:rPr>
                <w:rFonts w:hint="eastAsia" w:ascii="Times New Roman" w:hAnsi="Times New Roman" w:eastAsia="仿宋" w:cs="Times New Roman"/>
                <w:color w:val="000000"/>
                <w:kern w:val="0"/>
                <w:sz w:val="28"/>
                <w:szCs w:val="28"/>
                <w:lang w:eastAsia="zh-CN"/>
              </w:rPr>
              <w:t>；</w:t>
            </w:r>
          </w:p>
          <w:p>
            <w:pPr>
              <w:pStyle w:val="2"/>
              <w:spacing w:line="320" w:lineRule="exact"/>
              <w:ind w:left="-57" w:leftChars="-27" w:firstLine="471" w:firstLineChars="0"/>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开展</w:t>
            </w:r>
            <w:r>
              <w:rPr>
                <w:rFonts w:hint="eastAsia" w:ascii="Times New Roman" w:hAnsi="Times New Roman" w:eastAsia="仿宋" w:cs="Times New Roman"/>
                <w:color w:val="000000"/>
                <w:kern w:val="0"/>
                <w:sz w:val="28"/>
                <w:szCs w:val="28"/>
                <w:lang w:eastAsia="zh-CN"/>
              </w:rPr>
              <w:t>“</w:t>
            </w:r>
            <w:r>
              <w:rPr>
                <w:rFonts w:ascii="Times New Roman" w:hAnsi="Times New Roman" w:eastAsia="仿宋" w:cs="Times New Roman"/>
                <w:color w:val="000000"/>
                <w:kern w:val="0"/>
                <w:sz w:val="28"/>
                <w:szCs w:val="28"/>
              </w:rPr>
              <w:t>专题行</w:t>
            </w:r>
            <w:r>
              <w:rPr>
                <w:rFonts w:hint="eastAsia" w:ascii="Times New Roman" w:hAnsi="Times New Roman" w:eastAsia="仿宋" w:cs="Times New Roman"/>
                <w:color w:val="000000"/>
                <w:kern w:val="0"/>
                <w:sz w:val="28"/>
                <w:szCs w:val="28"/>
                <w:lang w:eastAsia="zh-CN"/>
              </w:rPr>
              <w:t>”</w:t>
            </w:r>
            <w:r>
              <w:rPr>
                <w:rFonts w:ascii="Times New Roman" w:hAnsi="Times New Roman" w:eastAsia="仿宋" w:cs="Times New Roman"/>
                <w:color w:val="000000"/>
                <w:kern w:val="0"/>
                <w:sz w:val="28"/>
                <w:szCs w:val="28"/>
              </w:rPr>
              <w:t>(    )次、</w:t>
            </w:r>
            <w:r>
              <w:rPr>
                <w:rFonts w:hint="eastAsia" w:ascii="Times New Roman" w:hAnsi="Times New Roman" w:eastAsia="仿宋" w:cs="Times New Roman"/>
                <w:color w:val="000000"/>
                <w:kern w:val="0"/>
                <w:sz w:val="28"/>
                <w:szCs w:val="28"/>
                <w:lang w:eastAsia="zh-CN"/>
              </w:rPr>
              <w:t>“</w:t>
            </w:r>
            <w:r>
              <w:rPr>
                <w:rFonts w:ascii="Times New Roman" w:hAnsi="Times New Roman" w:eastAsia="仿宋" w:cs="Times New Roman"/>
                <w:color w:val="000000"/>
                <w:kern w:val="0"/>
                <w:sz w:val="28"/>
                <w:szCs w:val="28"/>
              </w:rPr>
              <w:t>区域行</w:t>
            </w:r>
            <w:r>
              <w:rPr>
                <w:rFonts w:hint="eastAsia" w:ascii="Times New Roman" w:hAnsi="Times New Roman" w:eastAsia="仿宋" w:cs="Times New Roman"/>
                <w:color w:val="000000"/>
                <w:kern w:val="0"/>
                <w:sz w:val="28"/>
                <w:szCs w:val="28"/>
                <w:lang w:eastAsia="zh-CN"/>
              </w:rPr>
              <w:t>”</w:t>
            </w:r>
            <w:r>
              <w:rPr>
                <w:rFonts w:ascii="Times New Roman" w:hAnsi="Times New Roman" w:eastAsia="仿宋" w:cs="Times New Roman"/>
                <w:color w:val="000000"/>
                <w:kern w:val="0"/>
                <w:sz w:val="28"/>
                <w:szCs w:val="28"/>
              </w:rPr>
              <w:t>(    )次、</w:t>
            </w:r>
            <w:r>
              <w:rPr>
                <w:rFonts w:hint="eastAsia" w:ascii="Times New Roman" w:hAnsi="Times New Roman" w:eastAsia="仿宋" w:cs="Times New Roman"/>
                <w:color w:val="000000"/>
                <w:kern w:val="0"/>
                <w:sz w:val="28"/>
                <w:szCs w:val="28"/>
                <w:lang w:eastAsia="zh-CN"/>
              </w:rPr>
              <w:t>“</w:t>
            </w:r>
            <w:r>
              <w:rPr>
                <w:rFonts w:ascii="Times New Roman" w:hAnsi="Times New Roman" w:eastAsia="仿宋" w:cs="Times New Roman"/>
                <w:color w:val="000000"/>
                <w:kern w:val="0"/>
                <w:sz w:val="28"/>
                <w:szCs w:val="28"/>
              </w:rPr>
              <w:t>网上行</w:t>
            </w:r>
            <w:r>
              <w:rPr>
                <w:rFonts w:hint="eastAsia" w:ascii="Times New Roman" w:hAnsi="Times New Roman" w:eastAsia="仿宋" w:cs="Times New Roman"/>
                <w:color w:val="000000"/>
                <w:kern w:val="0"/>
                <w:sz w:val="28"/>
                <w:szCs w:val="28"/>
                <w:lang w:eastAsia="zh-CN"/>
              </w:rPr>
              <w:t>”</w:t>
            </w:r>
            <w:r>
              <w:rPr>
                <w:rFonts w:ascii="Times New Roman" w:hAnsi="Times New Roman" w:eastAsia="仿宋" w:cs="Times New Roman"/>
                <w:color w:val="000000"/>
                <w:kern w:val="0"/>
                <w:sz w:val="28"/>
                <w:szCs w:val="28"/>
              </w:rPr>
              <w:t>(    )次。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2523" w:type="dxa"/>
            <w:gridSpan w:val="2"/>
            <w:vMerge w:val="continue"/>
            <w:textDirection w:val="tbRlV"/>
            <w:vAlign w:val="center"/>
          </w:tcPr>
          <w:p>
            <w:pPr>
              <w:pStyle w:val="2"/>
              <w:spacing w:line="320" w:lineRule="exact"/>
              <w:ind w:left="-57" w:leftChars="-27" w:firstLine="471" w:firstLineChars="0"/>
              <w:rPr>
                <w:rFonts w:hint="eastAsia" w:ascii="Times New Roman" w:hAnsi="Times New Roman" w:eastAsia="仿宋" w:cs="Times New Roman"/>
                <w:color w:val="000000"/>
                <w:kern w:val="0"/>
                <w:sz w:val="28"/>
                <w:szCs w:val="28"/>
              </w:rPr>
            </w:pPr>
          </w:p>
        </w:tc>
        <w:tc>
          <w:tcPr>
            <w:tcW w:w="5866" w:type="dxa"/>
            <w:vAlign w:val="center"/>
          </w:tcPr>
          <w:p>
            <w:pPr>
              <w:pStyle w:val="2"/>
              <w:spacing w:line="320" w:lineRule="exact"/>
              <w:ind w:left="-57" w:leftChars="-27" w:firstLine="471" w:firstLineChars="0"/>
              <w:rPr>
                <w:rFonts w:hint="eastAsia" w:ascii="Times New Roman" w:hAnsi="Times New Roman" w:eastAsia="仿宋" w:cs="Times New Roman"/>
                <w:color w:val="000000"/>
                <w:kern w:val="0"/>
                <w:sz w:val="28"/>
                <w:szCs w:val="28"/>
              </w:rPr>
            </w:pPr>
            <w:r>
              <w:rPr>
                <w:rFonts w:hint="eastAsia" w:ascii="Times New Roman" w:hAnsi="Times New Roman" w:eastAsia="仿宋" w:cs="Times New Roman"/>
                <w:bCs w:val="0"/>
                <w:color w:val="000000"/>
                <w:kern w:val="0"/>
                <w:sz w:val="28"/>
                <w:szCs w:val="28"/>
                <w:lang w:eastAsia="zh-CN"/>
              </w:rPr>
              <w:t>各地安委办</w:t>
            </w:r>
            <w:r>
              <w:rPr>
                <w:rFonts w:hint="eastAsia" w:ascii="Times New Roman" w:hAnsi="Times New Roman" w:eastAsia="仿宋" w:cs="Times New Roman"/>
                <w:bCs w:val="0"/>
                <w:color w:val="000000"/>
                <w:kern w:val="0"/>
                <w:sz w:val="28"/>
                <w:szCs w:val="28"/>
              </w:rPr>
              <w:t>要创新形式，自行邀请媒体，在</w:t>
            </w:r>
            <w:r>
              <w:rPr>
                <w:rFonts w:hint="eastAsia" w:ascii="Times New Roman" w:hAnsi="Times New Roman" w:eastAsia="仿宋" w:cs="Times New Roman"/>
                <w:bCs w:val="0"/>
                <w:color w:val="000000"/>
                <w:kern w:val="0"/>
                <w:sz w:val="28"/>
                <w:szCs w:val="28"/>
                <w:lang w:eastAsia="zh-CN"/>
              </w:rPr>
              <w:t>辖区</w:t>
            </w:r>
            <w:r>
              <w:rPr>
                <w:rFonts w:hint="eastAsia" w:ascii="Times New Roman" w:hAnsi="Times New Roman" w:eastAsia="仿宋" w:cs="Times New Roman"/>
                <w:bCs w:val="0"/>
                <w:color w:val="000000"/>
                <w:kern w:val="0"/>
                <w:sz w:val="28"/>
                <w:szCs w:val="28"/>
              </w:rPr>
              <w:t>范围</w:t>
            </w:r>
            <w:r>
              <w:rPr>
                <w:rFonts w:hint="eastAsia" w:ascii="Times New Roman" w:hAnsi="Times New Roman" w:eastAsia="仿宋" w:cs="Times New Roman"/>
                <w:bCs w:val="0"/>
                <w:color w:val="000000"/>
                <w:kern w:val="0"/>
                <w:sz w:val="28"/>
                <w:szCs w:val="28"/>
                <w:lang w:eastAsia="zh-CN"/>
              </w:rPr>
              <w:t>内</w:t>
            </w:r>
            <w:r>
              <w:rPr>
                <w:rFonts w:hint="eastAsia" w:ascii="Times New Roman" w:hAnsi="Times New Roman" w:eastAsia="仿宋" w:cs="Times New Roman"/>
                <w:bCs w:val="0"/>
                <w:color w:val="000000"/>
                <w:kern w:val="0"/>
                <w:sz w:val="28"/>
                <w:szCs w:val="28"/>
              </w:rPr>
              <w:t>组织开展组织</w:t>
            </w:r>
            <w:r>
              <w:rPr>
                <w:rFonts w:hint="eastAsia" w:ascii="Times New Roman" w:hAnsi="Times New Roman" w:eastAsia="仿宋" w:cs="Times New Roman"/>
                <w:color w:val="000000"/>
                <w:kern w:val="0"/>
                <w:sz w:val="28"/>
                <w:szCs w:val="28"/>
                <w:shd w:val="clear" w:color="auto" w:fill="auto"/>
                <w:lang w:eastAsia="zh-CN"/>
              </w:rPr>
              <w:t>开展“区域行”“安全生产月网上行”等宣传采风报道活动</w:t>
            </w:r>
            <w:r>
              <w:rPr>
                <w:rFonts w:hint="eastAsia" w:ascii="Times New Roman" w:hAnsi="Times New Roman" w:eastAsia="仿宋" w:cs="Times New Roman"/>
                <w:bCs w:val="0"/>
                <w:color w:val="000000"/>
                <w:kern w:val="0"/>
                <w:sz w:val="28"/>
                <w:szCs w:val="28"/>
              </w:rPr>
              <w:t>确</w:t>
            </w:r>
            <w:r>
              <w:rPr>
                <w:rFonts w:hint="eastAsia" w:ascii="Times New Roman" w:hAnsi="Times New Roman" w:eastAsia="仿宋" w:cs="Times New Roman"/>
                <w:color w:val="000000"/>
                <w:kern w:val="0"/>
                <w:sz w:val="28"/>
                <w:szCs w:val="28"/>
                <w:shd w:val="clear" w:color="auto" w:fill="auto"/>
                <w:lang w:eastAsia="zh-CN"/>
              </w:rPr>
              <w:t>保“安全生产万里行”活动取得圆满实效。</w:t>
            </w:r>
          </w:p>
        </w:tc>
        <w:tc>
          <w:tcPr>
            <w:tcW w:w="7557" w:type="dxa"/>
            <w:vMerge w:val="continue"/>
            <w:vAlign w:val="center"/>
          </w:tcPr>
          <w:p>
            <w:pPr>
              <w:widowControl/>
              <w:spacing w:line="320" w:lineRule="exact"/>
              <w:jc w:val="left"/>
              <w:rPr>
                <w:rFonts w:ascii="Times New Roman" w:hAnsi="Times New Roman" w:eastAsia="仿宋" w:cs="Times New Roman"/>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40" w:hRule="atLeast"/>
          <w:jc w:val="center"/>
        </w:trPr>
        <w:tc>
          <w:tcPr>
            <w:tcW w:w="2523" w:type="dxa"/>
            <w:gridSpan w:val="2"/>
            <w:vMerge w:val="continue"/>
            <w:textDirection w:val="tbRlV"/>
            <w:vAlign w:val="center"/>
          </w:tcPr>
          <w:p>
            <w:pPr>
              <w:pStyle w:val="2"/>
              <w:spacing w:line="320" w:lineRule="exact"/>
              <w:ind w:left="-57" w:leftChars="-27" w:firstLine="471" w:firstLineChars="0"/>
              <w:rPr>
                <w:rFonts w:ascii="Times New Roman" w:hAnsi="Times New Roman" w:eastAsia="仿宋" w:cs="Times New Roman"/>
                <w:color w:val="000000"/>
                <w:sz w:val="28"/>
                <w:szCs w:val="28"/>
              </w:rPr>
            </w:pPr>
          </w:p>
        </w:tc>
        <w:tc>
          <w:tcPr>
            <w:tcW w:w="5866" w:type="dxa"/>
            <w:vAlign w:val="center"/>
          </w:tcPr>
          <w:p>
            <w:pPr>
              <w:pStyle w:val="2"/>
              <w:spacing w:line="320" w:lineRule="exact"/>
              <w:ind w:left="-57" w:leftChars="-27" w:firstLine="471" w:firstLineChars="0"/>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畅通群众和媒体监督渠道，广泛征集安全生产风险隐患和非法、违法行为等问题线索，鼓励引导广大群众举报重大隐患和违法违规行为；根据举报线索组织新闻媒体进行报道，及时开展案例警示教育。</w:t>
            </w:r>
          </w:p>
        </w:tc>
        <w:tc>
          <w:tcPr>
            <w:tcW w:w="7557" w:type="dxa"/>
            <w:vAlign w:val="center"/>
          </w:tcPr>
          <w:p>
            <w:pPr>
              <w:pStyle w:val="2"/>
              <w:spacing w:line="320" w:lineRule="exact"/>
              <w:ind w:left="-57" w:leftChars="-27" w:firstLine="468" w:firstLineChars="0"/>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rPr>
              <w:t>接收各类举报(    )条次，奖励(    )人，根据线索开展新闻报道（   ）次。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05" w:hRule="atLeast"/>
          <w:jc w:val="center"/>
        </w:trPr>
        <w:tc>
          <w:tcPr>
            <w:tcW w:w="606" w:type="dxa"/>
            <w:vAlign w:val="center"/>
          </w:tcPr>
          <w:p>
            <w:pPr>
              <w:pStyle w:val="2"/>
              <w:spacing w:line="320" w:lineRule="exact"/>
              <w:ind w:left="0" w:leftChars="0" w:firstLine="0" w:firstLineChars="0"/>
              <w:jc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rPr>
              <w:t>加强组织落实</w:t>
            </w:r>
          </w:p>
        </w:tc>
        <w:tc>
          <w:tcPr>
            <w:tcW w:w="1917" w:type="dxa"/>
            <w:vAlign w:val="center"/>
          </w:tcPr>
          <w:p>
            <w:pPr>
              <w:pStyle w:val="2"/>
              <w:spacing w:line="320" w:lineRule="exact"/>
              <w:ind w:left="0" w:leftChars="0" w:firstLine="0" w:firstLineChars="0"/>
              <w:jc w:val="center"/>
              <w:rPr>
                <w:rFonts w:hint="eastAsia" w:ascii="Times New Roman" w:hAnsi="Times New Roman" w:eastAsia="仿宋" w:cs="Times New Roman"/>
                <w:b w:val="0"/>
                <w:bCs w:val="0"/>
                <w:color w:val="000000"/>
                <w:kern w:val="0"/>
                <w:sz w:val="28"/>
                <w:szCs w:val="28"/>
                <w:shd w:val="clear" w:color="auto" w:fill="auto"/>
              </w:rPr>
            </w:pPr>
            <w:r>
              <w:rPr>
                <w:rFonts w:hint="eastAsia" w:ascii="Times New Roman" w:hAnsi="Times New Roman" w:eastAsia="仿宋" w:cs="Times New Roman"/>
                <w:b w:val="0"/>
                <w:bCs w:val="0"/>
                <w:color w:val="111F2C"/>
                <w:kern w:val="0"/>
                <w:sz w:val="28"/>
                <w:szCs w:val="28"/>
                <w:shd w:val="clear" w:color="auto" w:fill="auto"/>
                <w:lang w:eastAsia="zh-CN"/>
              </w:rPr>
              <w:t>加强</w:t>
            </w:r>
            <w:r>
              <w:rPr>
                <w:rFonts w:hint="eastAsia" w:ascii="Times New Roman" w:hAnsi="Times New Roman" w:eastAsia="仿宋" w:cs="Times New Roman"/>
                <w:b w:val="0"/>
                <w:bCs w:val="0"/>
                <w:color w:val="111F2C"/>
                <w:kern w:val="0"/>
                <w:sz w:val="28"/>
                <w:szCs w:val="28"/>
                <w:shd w:val="clear" w:color="auto" w:fill="auto"/>
              </w:rPr>
              <w:t>领导</w:t>
            </w:r>
          </w:p>
          <w:p>
            <w:pPr>
              <w:pStyle w:val="2"/>
              <w:spacing w:line="320" w:lineRule="exact"/>
              <w:ind w:left="0" w:leftChars="0" w:firstLine="0" w:firstLineChars="0"/>
              <w:jc w:val="center"/>
              <w:rPr>
                <w:rFonts w:hint="eastAsia" w:ascii="Times New Roman" w:hAnsi="Times New Roman" w:eastAsia="仿宋" w:cs="Times New Roman"/>
                <w:color w:val="000000"/>
                <w:kern w:val="0"/>
                <w:sz w:val="28"/>
                <w:szCs w:val="28"/>
              </w:rPr>
            </w:pPr>
            <w:r>
              <w:rPr>
                <w:rFonts w:hint="eastAsia" w:ascii="Times New Roman" w:hAnsi="Times New Roman" w:eastAsia="仿宋" w:cs="Times New Roman"/>
                <w:b w:val="0"/>
                <w:bCs w:val="0"/>
                <w:color w:val="111F2C"/>
                <w:kern w:val="0"/>
                <w:sz w:val="28"/>
                <w:szCs w:val="28"/>
                <w:shd w:val="clear" w:color="auto" w:fill="auto"/>
                <w:lang w:eastAsia="zh-CN"/>
              </w:rPr>
              <w:t>周密部署</w:t>
            </w:r>
          </w:p>
        </w:tc>
        <w:tc>
          <w:tcPr>
            <w:tcW w:w="5866" w:type="dxa"/>
            <w:vAlign w:val="center"/>
          </w:tcPr>
          <w:p>
            <w:pPr>
              <w:spacing w:line="320" w:lineRule="exact"/>
              <w:ind w:firstLine="560" w:firstLineChars="200"/>
              <w:rPr>
                <w:rFonts w:ascii="Times New Roman" w:hAnsi="Times New Roman" w:eastAsia="仿宋" w:cs="Times New Roman"/>
                <w:color w:val="000000"/>
                <w:sz w:val="28"/>
                <w:szCs w:val="28"/>
              </w:rPr>
            </w:pPr>
            <w:r>
              <w:rPr>
                <w:rFonts w:ascii="Times New Roman" w:hAnsi="Times New Roman" w:eastAsia="仿宋" w:cs="Times New Roman"/>
                <w:bCs w:val="0"/>
                <w:i w:val="0"/>
                <w:caps w:val="0"/>
                <w:color w:val="000000"/>
                <w:spacing w:val="0"/>
                <w:kern w:val="0"/>
                <w:sz w:val="28"/>
                <w:szCs w:val="28"/>
                <w:shd w:val="clear" w:color="auto" w:fill="auto"/>
              </w:rPr>
              <w:t>把思想和行动统一到贯彻落实习近平总书记关于应急管理和安全生产重要论述精神上来，进一步提高对应急管理和安全生产宣传教育工作的认识，</w:t>
            </w:r>
            <w:r>
              <w:rPr>
                <w:rFonts w:hint="default" w:ascii="Times New Roman" w:hAnsi="Times New Roman" w:eastAsia="仿宋" w:cs="Times New Roman"/>
                <w:bCs w:val="0"/>
                <w:color w:val="000000"/>
                <w:kern w:val="0"/>
                <w:sz w:val="28"/>
                <w:szCs w:val="28"/>
              </w:rPr>
              <w:t>要高度重视宣传教育在</w:t>
            </w:r>
            <w:r>
              <w:rPr>
                <w:rFonts w:hint="default" w:ascii="Times New Roman" w:hAnsi="Times New Roman" w:eastAsia="仿宋" w:cs="Times New Roman"/>
                <w:bCs w:val="0"/>
                <w:color w:val="000000"/>
                <w:kern w:val="0"/>
                <w:sz w:val="28"/>
                <w:szCs w:val="28"/>
                <w:lang w:eastAsia="zh-CN"/>
              </w:rPr>
              <w:t>应急管理</w:t>
            </w:r>
            <w:r>
              <w:rPr>
                <w:rFonts w:hint="default" w:ascii="Times New Roman" w:hAnsi="Times New Roman" w:eastAsia="仿宋" w:cs="Times New Roman"/>
                <w:bCs w:val="0"/>
                <w:color w:val="000000"/>
                <w:kern w:val="0"/>
                <w:sz w:val="28"/>
                <w:szCs w:val="28"/>
              </w:rPr>
              <w:t>工作中的基础性、全局性作用，加</w:t>
            </w:r>
            <w:r>
              <w:rPr>
                <w:rFonts w:hint="default" w:ascii="Times New Roman" w:hAnsi="Times New Roman" w:eastAsia="仿宋" w:cs="Times New Roman"/>
                <w:color w:val="000000"/>
                <w:kern w:val="0"/>
                <w:sz w:val="28"/>
                <w:szCs w:val="28"/>
                <w:shd w:val="clear" w:color="auto" w:fill="auto"/>
              </w:rPr>
              <w:t>强对</w:t>
            </w:r>
            <w:r>
              <w:rPr>
                <w:rFonts w:hint="default" w:ascii="Times New Roman" w:hAnsi="Times New Roman" w:eastAsia="仿宋" w:cs="Times New Roman"/>
                <w:color w:val="000000"/>
                <w:kern w:val="0"/>
                <w:sz w:val="28"/>
                <w:szCs w:val="28"/>
                <w:shd w:val="clear" w:color="auto" w:fill="auto"/>
                <w:lang w:eastAsia="zh-CN"/>
              </w:rPr>
              <w:t>“</w:t>
            </w:r>
            <w:r>
              <w:rPr>
                <w:rFonts w:hint="default" w:ascii="Times New Roman" w:hAnsi="Times New Roman" w:eastAsia="仿宋" w:cs="Times New Roman"/>
                <w:color w:val="000000"/>
                <w:kern w:val="0"/>
                <w:sz w:val="28"/>
                <w:szCs w:val="28"/>
                <w:shd w:val="clear" w:color="auto" w:fill="auto"/>
              </w:rPr>
              <w:t>安全生产月</w:t>
            </w:r>
            <w:r>
              <w:rPr>
                <w:rFonts w:hint="default" w:ascii="Times New Roman" w:hAnsi="Times New Roman" w:eastAsia="仿宋" w:cs="Times New Roman"/>
                <w:color w:val="000000"/>
                <w:kern w:val="0"/>
                <w:sz w:val="28"/>
                <w:szCs w:val="28"/>
                <w:shd w:val="clear" w:color="auto" w:fill="auto"/>
                <w:lang w:eastAsia="zh-CN"/>
              </w:rPr>
              <w:t>”</w:t>
            </w:r>
            <w:r>
              <w:rPr>
                <w:rFonts w:hint="default" w:ascii="Times New Roman" w:hAnsi="Times New Roman" w:eastAsia="仿宋" w:cs="Times New Roman"/>
                <w:color w:val="000000"/>
                <w:kern w:val="0"/>
                <w:sz w:val="28"/>
                <w:szCs w:val="28"/>
                <w:shd w:val="clear" w:color="auto" w:fill="auto"/>
              </w:rPr>
              <w:t>活动的组织领导，将其纳入</w:t>
            </w:r>
            <w:r>
              <w:rPr>
                <w:rFonts w:hint="default" w:ascii="Times New Roman" w:hAnsi="Times New Roman" w:eastAsia="仿宋" w:cs="Times New Roman"/>
                <w:color w:val="000000"/>
                <w:kern w:val="0"/>
                <w:sz w:val="28"/>
                <w:szCs w:val="28"/>
                <w:shd w:val="clear" w:color="auto" w:fill="auto"/>
                <w:lang w:eastAsia="zh-CN"/>
              </w:rPr>
              <w:t>年度</w:t>
            </w:r>
            <w:r>
              <w:rPr>
                <w:rFonts w:hint="default" w:ascii="Times New Roman" w:hAnsi="Times New Roman" w:eastAsia="仿宋" w:cs="Times New Roman"/>
                <w:color w:val="000000"/>
                <w:kern w:val="0"/>
                <w:sz w:val="28"/>
                <w:szCs w:val="28"/>
                <w:shd w:val="clear" w:color="auto" w:fill="auto"/>
              </w:rPr>
              <w:t>重点工作</w:t>
            </w:r>
            <w:r>
              <w:rPr>
                <w:rFonts w:hint="default" w:ascii="Times New Roman" w:hAnsi="Times New Roman" w:eastAsia="仿宋" w:cs="Times New Roman"/>
                <w:color w:val="000000"/>
                <w:kern w:val="0"/>
                <w:sz w:val="28"/>
                <w:szCs w:val="28"/>
                <w:shd w:val="clear" w:color="auto" w:fill="auto"/>
                <w:lang w:eastAsia="zh-CN"/>
              </w:rPr>
              <w:t>，</w:t>
            </w:r>
            <w:r>
              <w:rPr>
                <w:rFonts w:ascii="Times New Roman" w:hAnsi="Times New Roman" w:eastAsia="仿宋" w:cs="Times New Roman"/>
                <w:bCs w:val="0"/>
                <w:i w:val="0"/>
                <w:caps w:val="0"/>
                <w:color w:val="000000"/>
                <w:spacing w:val="0"/>
                <w:kern w:val="0"/>
                <w:sz w:val="28"/>
                <w:szCs w:val="28"/>
                <w:shd w:val="clear" w:color="auto" w:fill="auto"/>
              </w:rPr>
              <w:t>与业务工作同谋划、同部署、同检查、同落实，确保活动有力有序有效开展。</w:t>
            </w:r>
          </w:p>
        </w:tc>
        <w:tc>
          <w:tcPr>
            <w:tcW w:w="7557" w:type="dxa"/>
            <w:vAlign w:val="center"/>
          </w:tcPr>
          <w:p>
            <w:pPr>
              <w:spacing w:line="320" w:lineRule="exact"/>
              <w:ind w:firstLine="560" w:firstLineChars="200"/>
              <w:rPr>
                <w:rFonts w:hint="eastAsia" w:ascii="Times New Roman" w:hAnsi="Times New Roman" w:eastAsia="仿宋" w:cs="Times New Roman"/>
                <w:color w:val="000000"/>
                <w:kern w:val="0"/>
                <w:sz w:val="28"/>
                <w:szCs w:val="28"/>
                <w:lang w:val="en-US" w:eastAsia="zh-CN"/>
              </w:rPr>
            </w:pPr>
            <w:r>
              <w:rPr>
                <w:rFonts w:ascii="Times New Roman" w:hAnsi="Times New Roman" w:eastAsia="仿宋" w:cs="Times New Roman"/>
                <w:color w:val="000000"/>
                <w:kern w:val="0"/>
                <w:sz w:val="28"/>
                <w:szCs w:val="28"/>
              </w:rPr>
              <w:t>是否已将“安全生产月”和“安全生产万里行”活动纳入全年安全生产重点工作：</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 xml:space="preserve">是 </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否</w:t>
            </w:r>
            <w:r>
              <w:rPr>
                <w:rFonts w:hint="eastAsia" w:ascii="Times New Roman" w:hAnsi="Times New Roman" w:eastAsia="仿宋" w:cs="Times New Roman"/>
                <w:color w:val="000000"/>
                <w:kern w:val="0"/>
                <w:sz w:val="28"/>
                <w:szCs w:val="28"/>
                <w:lang w:val="en-US" w:eastAsia="zh-CN"/>
              </w:rPr>
              <w:t>；</w:t>
            </w:r>
          </w:p>
          <w:p>
            <w:pPr>
              <w:spacing w:line="320" w:lineRule="exact"/>
              <w:ind w:firstLine="560" w:firstLineChars="200"/>
              <w:rPr>
                <w:rFonts w:hint="eastAsia" w:ascii="Times New Roman" w:hAnsi="Times New Roman" w:eastAsia="仿宋" w:cs="Times New Roman"/>
                <w:color w:val="000000"/>
                <w:kern w:val="0"/>
                <w:sz w:val="28"/>
                <w:szCs w:val="28"/>
                <w:lang w:eastAsia="zh-CN"/>
              </w:rPr>
            </w:pPr>
            <w:r>
              <w:rPr>
                <w:rFonts w:ascii="Times New Roman" w:hAnsi="Times New Roman" w:eastAsia="仿宋" w:cs="Times New Roman"/>
                <w:color w:val="000000"/>
                <w:kern w:val="0"/>
                <w:sz w:val="28"/>
                <w:szCs w:val="28"/>
              </w:rPr>
              <w:t>是否已制定活动方案，明确责任单位、责任人和时间节点：</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 xml:space="preserve">是 </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否</w:t>
            </w:r>
            <w:r>
              <w:rPr>
                <w:rFonts w:hint="eastAsia" w:ascii="Times New Roman" w:hAnsi="Times New Roman" w:eastAsia="仿宋" w:cs="Times New Roman"/>
                <w:color w:val="000000"/>
                <w:kern w:val="0"/>
                <w:sz w:val="28"/>
                <w:szCs w:val="28"/>
                <w:lang w:eastAsia="zh-CN"/>
              </w:rPr>
              <w:t>；</w:t>
            </w:r>
          </w:p>
          <w:p>
            <w:pPr>
              <w:spacing w:line="320" w:lineRule="exact"/>
              <w:ind w:firstLine="560" w:firstLineChars="200"/>
              <w:rPr>
                <w:rFonts w:hint="eastAsia" w:ascii="Times New Roman" w:hAnsi="Times New Roman" w:eastAsia="仿宋" w:cs="Times New Roman"/>
                <w:color w:val="000000"/>
                <w:kern w:val="0"/>
                <w:sz w:val="28"/>
                <w:szCs w:val="28"/>
                <w:lang w:eastAsia="zh-CN"/>
              </w:rPr>
            </w:pPr>
            <w:r>
              <w:rPr>
                <w:rFonts w:ascii="Times New Roman" w:hAnsi="Times New Roman" w:eastAsia="仿宋" w:cs="Times New Roman"/>
                <w:color w:val="000000"/>
                <w:kern w:val="0"/>
                <w:sz w:val="28"/>
                <w:szCs w:val="28"/>
              </w:rPr>
              <w:t>是否已做好人</w:t>
            </w:r>
            <w:r>
              <w:rPr>
                <w:rFonts w:hint="eastAsia" w:ascii="Times New Roman" w:hAnsi="Times New Roman" w:eastAsia="仿宋" w:cs="Times New Roman"/>
                <w:color w:val="000000"/>
                <w:kern w:val="0"/>
                <w:sz w:val="28"/>
                <w:szCs w:val="28"/>
                <w:lang w:eastAsia="zh-CN"/>
              </w:rPr>
              <w:t>、财</w:t>
            </w:r>
            <w:r>
              <w:rPr>
                <w:rFonts w:ascii="Times New Roman" w:hAnsi="Times New Roman" w:eastAsia="仿宋" w:cs="Times New Roman"/>
                <w:color w:val="000000"/>
                <w:kern w:val="0"/>
                <w:sz w:val="28"/>
                <w:szCs w:val="28"/>
              </w:rPr>
              <w:t>、物等保障：</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 xml:space="preserve">是 </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否</w:t>
            </w:r>
            <w:r>
              <w:rPr>
                <w:rFonts w:hint="eastAsia" w:ascii="Times New Roman" w:hAnsi="Times New Roman" w:eastAsia="仿宋" w:cs="Times New Roman"/>
                <w:color w:val="000000"/>
                <w:kern w:val="0"/>
                <w:sz w:val="28"/>
                <w:szCs w:val="28"/>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59" w:hRule="atLeast"/>
          <w:jc w:val="center"/>
        </w:trPr>
        <w:tc>
          <w:tcPr>
            <w:tcW w:w="606" w:type="dxa"/>
            <w:vMerge w:val="restart"/>
            <w:vAlign w:val="center"/>
          </w:tcPr>
          <w:p>
            <w:pPr>
              <w:widowControl/>
              <w:spacing w:line="300" w:lineRule="exact"/>
              <w:jc w:val="center"/>
              <w:rPr>
                <w:rFonts w:ascii="Times New Roman" w:hAnsi="Times New Roman" w:eastAsia="仿宋" w:cs="Times New Roman"/>
                <w:color w:val="000000"/>
                <w:sz w:val="28"/>
                <w:szCs w:val="28"/>
              </w:rPr>
            </w:pPr>
            <w:r>
              <w:rPr>
                <w:rFonts w:ascii="Times New Roman" w:hAnsi="Times New Roman" w:eastAsia="仿宋" w:cs="Times New Roman"/>
                <w:color w:val="000000"/>
                <w:kern w:val="0"/>
                <w:sz w:val="28"/>
                <w:szCs w:val="28"/>
              </w:rPr>
              <w:t>加强组织落实</w:t>
            </w:r>
          </w:p>
        </w:tc>
        <w:tc>
          <w:tcPr>
            <w:tcW w:w="1917" w:type="dxa"/>
            <w:vAlign w:val="center"/>
          </w:tcPr>
          <w:p>
            <w:pPr>
              <w:pStyle w:val="2"/>
              <w:spacing w:line="300" w:lineRule="exact"/>
              <w:ind w:left="-62" w:leftChars="-31" w:hanging="3" w:firstLineChars="0"/>
              <w:jc w:val="center"/>
              <w:rPr>
                <w:rFonts w:hint="eastAsia" w:ascii="Times New Roman" w:hAnsi="Times New Roman" w:eastAsia="仿宋" w:cs="Times New Roman"/>
                <w:b w:val="0"/>
                <w:bCs w:val="0"/>
                <w:color w:val="000000"/>
                <w:kern w:val="0"/>
                <w:sz w:val="28"/>
                <w:szCs w:val="28"/>
                <w:shd w:val="clear" w:color="auto" w:fill="auto"/>
                <w:lang w:eastAsia="zh-CN"/>
              </w:rPr>
            </w:pPr>
            <w:r>
              <w:rPr>
                <w:rFonts w:hint="eastAsia" w:ascii="Times New Roman" w:hAnsi="Times New Roman" w:eastAsia="仿宋" w:cs="Times New Roman"/>
                <w:b w:val="0"/>
                <w:bCs w:val="0"/>
                <w:color w:val="111F2C"/>
                <w:kern w:val="0"/>
                <w:sz w:val="28"/>
                <w:szCs w:val="28"/>
                <w:shd w:val="clear" w:color="auto" w:fill="auto"/>
                <w:lang w:eastAsia="zh-CN"/>
              </w:rPr>
              <w:t>突出重点</w:t>
            </w:r>
          </w:p>
          <w:p>
            <w:pPr>
              <w:pStyle w:val="2"/>
              <w:spacing w:line="300" w:lineRule="exact"/>
              <w:ind w:left="-62" w:leftChars="-31" w:hanging="3" w:firstLineChars="0"/>
              <w:jc w:val="center"/>
              <w:rPr>
                <w:rFonts w:ascii="Times New Roman" w:hAnsi="Times New Roman" w:eastAsia="仿宋" w:cs="Times New Roman"/>
                <w:color w:val="000000"/>
                <w:sz w:val="28"/>
                <w:szCs w:val="28"/>
              </w:rPr>
            </w:pPr>
            <w:r>
              <w:rPr>
                <w:rFonts w:hint="eastAsia" w:ascii="Times New Roman" w:hAnsi="Times New Roman" w:eastAsia="仿宋" w:cs="Times New Roman"/>
                <w:b w:val="0"/>
                <w:bCs w:val="0"/>
                <w:color w:val="111F2C"/>
                <w:kern w:val="0"/>
                <w:sz w:val="28"/>
                <w:szCs w:val="28"/>
                <w:shd w:val="clear" w:color="auto" w:fill="auto"/>
                <w:lang w:eastAsia="zh-CN"/>
              </w:rPr>
              <w:t>体现特色</w:t>
            </w:r>
          </w:p>
        </w:tc>
        <w:tc>
          <w:tcPr>
            <w:tcW w:w="5866" w:type="dxa"/>
            <w:vAlign w:val="center"/>
          </w:tcPr>
          <w:p>
            <w:pPr>
              <w:spacing w:line="300" w:lineRule="exact"/>
              <w:ind w:firstLine="560" w:firstLineChars="200"/>
              <w:rPr>
                <w:rFonts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围绕活动主题，</w:t>
            </w:r>
            <w:r>
              <w:rPr>
                <w:rFonts w:hint="default" w:ascii="Times New Roman" w:hAnsi="Times New Roman" w:eastAsia="仿宋" w:cs="Times New Roman"/>
                <w:color w:val="000000"/>
                <w:kern w:val="0"/>
                <w:sz w:val="28"/>
                <w:szCs w:val="28"/>
                <w:lang w:eastAsia="zh-CN"/>
              </w:rPr>
              <w:t>突出第二轮安全生产综合治理三年行动、</w:t>
            </w:r>
            <w:r>
              <w:rPr>
                <w:rFonts w:hint="eastAsia" w:ascii="Times New Roman" w:hAnsi="Times New Roman" w:eastAsia="仿宋" w:cs="Times New Roman"/>
                <w:color w:val="000000"/>
                <w:kern w:val="0"/>
                <w:sz w:val="28"/>
                <w:szCs w:val="28"/>
                <w:lang w:eastAsia="zh-CN"/>
              </w:rPr>
              <w:t>“</w:t>
            </w:r>
            <w:r>
              <w:rPr>
                <w:rFonts w:hint="default" w:ascii="Times New Roman" w:hAnsi="Times New Roman" w:eastAsia="仿宋" w:cs="Times New Roman"/>
                <w:color w:val="000000"/>
                <w:kern w:val="0"/>
                <w:sz w:val="28"/>
                <w:szCs w:val="28"/>
                <w:lang w:eastAsia="zh-CN"/>
              </w:rPr>
              <w:t>遏重大</w:t>
            </w:r>
            <w:r>
              <w:rPr>
                <w:rFonts w:hint="eastAsia" w:ascii="Times New Roman" w:hAnsi="Times New Roman" w:eastAsia="仿宋" w:cs="Times New Roman"/>
                <w:color w:val="000000"/>
                <w:kern w:val="0"/>
                <w:sz w:val="28"/>
                <w:szCs w:val="28"/>
                <w:lang w:eastAsia="zh-CN"/>
              </w:rPr>
              <w:t>”</w:t>
            </w:r>
            <w:r>
              <w:rPr>
                <w:rFonts w:hint="default" w:ascii="Times New Roman" w:hAnsi="Times New Roman" w:eastAsia="仿宋" w:cs="Times New Roman"/>
                <w:color w:val="000000"/>
                <w:kern w:val="0"/>
                <w:sz w:val="28"/>
                <w:szCs w:val="28"/>
                <w:lang w:eastAsia="zh-CN"/>
              </w:rPr>
              <w:t>攻坚战和</w:t>
            </w:r>
            <w:r>
              <w:rPr>
                <w:rFonts w:hint="eastAsia" w:ascii="Times New Roman" w:hAnsi="Times New Roman" w:eastAsia="仿宋" w:cs="Times New Roman"/>
                <w:color w:val="000000"/>
                <w:kern w:val="0"/>
                <w:sz w:val="28"/>
                <w:szCs w:val="28"/>
                <w:lang w:eastAsia="zh-CN"/>
              </w:rPr>
              <w:t>“</w:t>
            </w:r>
            <w:r>
              <w:rPr>
                <w:rFonts w:hint="default" w:ascii="Times New Roman" w:hAnsi="Times New Roman" w:eastAsia="仿宋" w:cs="Times New Roman"/>
                <w:color w:val="000000"/>
                <w:kern w:val="0"/>
                <w:sz w:val="28"/>
                <w:szCs w:val="28"/>
                <w:shd w:val="clear" w:color="auto" w:fill="auto"/>
                <w:lang w:eastAsia="zh-CN"/>
              </w:rPr>
              <w:t>平安护航建党百年</w:t>
            </w:r>
            <w:r>
              <w:rPr>
                <w:rFonts w:hint="eastAsia" w:ascii="Times New Roman" w:hAnsi="Times New Roman" w:eastAsia="仿宋" w:cs="Times New Roman"/>
                <w:color w:val="000000"/>
                <w:kern w:val="0"/>
                <w:sz w:val="28"/>
                <w:szCs w:val="28"/>
                <w:lang w:eastAsia="zh-CN"/>
              </w:rPr>
              <w:t>”</w:t>
            </w:r>
            <w:r>
              <w:rPr>
                <w:rFonts w:hint="default" w:ascii="Times New Roman" w:hAnsi="Times New Roman" w:eastAsia="仿宋" w:cs="Times New Roman"/>
                <w:color w:val="000000"/>
                <w:kern w:val="0"/>
                <w:sz w:val="28"/>
                <w:szCs w:val="28"/>
                <w:shd w:val="clear" w:color="auto" w:fill="auto"/>
                <w:lang w:eastAsia="zh-CN"/>
              </w:rPr>
              <w:t>安全隐患大排查大整治专项行动等</w:t>
            </w:r>
            <w:r>
              <w:rPr>
                <w:rFonts w:hint="default" w:ascii="Times New Roman" w:hAnsi="Times New Roman" w:eastAsia="仿宋" w:cs="Times New Roman"/>
                <w:color w:val="000000"/>
                <w:kern w:val="0"/>
                <w:sz w:val="28"/>
                <w:szCs w:val="28"/>
              </w:rPr>
              <w:t>重点工作</w:t>
            </w:r>
            <w:r>
              <w:rPr>
                <w:rFonts w:hint="default" w:ascii="Times New Roman" w:hAnsi="Times New Roman" w:eastAsia="仿宋" w:cs="Times New Roman"/>
                <w:color w:val="000000"/>
                <w:kern w:val="0"/>
                <w:sz w:val="28"/>
                <w:szCs w:val="28"/>
                <w:lang w:eastAsia="zh-CN"/>
              </w:rPr>
              <w:t>，</w:t>
            </w:r>
            <w:r>
              <w:rPr>
                <w:rFonts w:hint="default" w:ascii="Times New Roman" w:hAnsi="Times New Roman" w:eastAsia="仿宋" w:cs="Times New Roman"/>
                <w:color w:val="000000"/>
                <w:kern w:val="0"/>
                <w:sz w:val="28"/>
                <w:szCs w:val="28"/>
              </w:rPr>
              <w:t>在精心组织开展好全国、全省和全市性活动的同时，结合地区实际，创造性地开展各种有区域特色、行业特点的活动，推动</w:t>
            </w:r>
            <w:r>
              <w:rPr>
                <w:rFonts w:hint="eastAsia" w:ascii="Times New Roman" w:hAnsi="Times New Roman" w:eastAsia="仿宋" w:cs="Times New Roman"/>
                <w:color w:val="000000"/>
                <w:kern w:val="0"/>
                <w:sz w:val="28"/>
                <w:szCs w:val="28"/>
                <w:lang w:eastAsia="zh-CN"/>
              </w:rPr>
              <w:t>“</w:t>
            </w:r>
            <w:r>
              <w:rPr>
                <w:rFonts w:hint="default" w:ascii="Times New Roman" w:hAnsi="Times New Roman" w:eastAsia="仿宋" w:cs="Times New Roman"/>
                <w:color w:val="000000"/>
                <w:kern w:val="0"/>
                <w:sz w:val="28"/>
                <w:szCs w:val="28"/>
              </w:rPr>
              <w:t>安全生产月</w:t>
            </w:r>
            <w:r>
              <w:rPr>
                <w:rFonts w:hint="eastAsia" w:ascii="Times New Roman" w:hAnsi="Times New Roman" w:eastAsia="仿宋" w:cs="Times New Roman"/>
                <w:color w:val="000000"/>
                <w:kern w:val="0"/>
                <w:sz w:val="28"/>
                <w:szCs w:val="28"/>
                <w:lang w:eastAsia="zh-CN"/>
              </w:rPr>
              <w:t>”</w:t>
            </w:r>
            <w:r>
              <w:rPr>
                <w:rFonts w:hint="default" w:ascii="Times New Roman" w:hAnsi="Times New Roman" w:eastAsia="仿宋" w:cs="Times New Roman"/>
                <w:color w:val="000000"/>
                <w:kern w:val="0"/>
                <w:sz w:val="28"/>
                <w:szCs w:val="28"/>
              </w:rPr>
              <w:t>活动向纵深发展。</w:t>
            </w:r>
          </w:p>
        </w:tc>
        <w:tc>
          <w:tcPr>
            <w:tcW w:w="7557" w:type="dxa"/>
            <w:vAlign w:val="center"/>
          </w:tcPr>
          <w:p>
            <w:pPr>
              <w:spacing w:line="300" w:lineRule="exact"/>
              <w:ind w:firstLine="560" w:firstLineChars="200"/>
              <w:rPr>
                <w:rFonts w:hint="eastAsia" w:ascii="Times New Roman" w:hAnsi="Times New Roman" w:eastAsia="仿宋" w:cs="Times New Roman"/>
                <w:color w:val="000000"/>
                <w:kern w:val="0"/>
                <w:sz w:val="28"/>
                <w:szCs w:val="28"/>
                <w:lang w:eastAsia="zh-CN"/>
              </w:rPr>
            </w:pPr>
            <w:r>
              <w:rPr>
                <w:rFonts w:ascii="Times New Roman" w:hAnsi="Times New Roman" w:eastAsia="仿宋" w:cs="Times New Roman"/>
                <w:color w:val="000000"/>
                <w:kern w:val="0"/>
                <w:sz w:val="28"/>
                <w:szCs w:val="28"/>
              </w:rPr>
              <w:t>是否已建立健全党委政府领导、多部门合作、有关方面协同参与的工作机制：</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 xml:space="preserve">是 </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否</w:t>
            </w:r>
            <w:r>
              <w:rPr>
                <w:rFonts w:hint="eastAsia" w:ascii="Times New Roman" w:hAnsi="Times New Roman" w:eastAsia="仿宋" w:cs="Times New Roman"/>
                <w:color w:val="000000"/>
                <w:kern w:val="0"/>
                <w:sz w:val="28"/>
                <w:szCs w:val="28"/>
                <w:lang w:eastAsia="zh-CN"/>
              </w:rPr>
              <w:t>；</w:t>
            </w:r>
          </w:p>
          <w:p>
            <w:pPr>
              <w:spacing w:line="300" w:lineRule="exact"/>
              <w:ind w:firstLine="560" w:firstLineChars="200"/>
              <w:rPr>
                <w:rFonts w:hint="eastAsia" w:ascii="Times New Roman" w:hAnsi="Times New Roman" w:eastAsia="仿宋" w:cs="Times New Roman"/>
                <w:color w:val="000000"/>
                <w:kern w:val="0"/>
                <w:sz w:val="28"/>
                <w:szCs w:val="28"/>
                <w:lang w:eastAsia="zh-CN"/>
              </w:rPr>
            </w:pPr>
            <w:r>
              <w:rPr>
                <w:rFonts w:ascii="Times New Roman" w:hAnsi="Times New Roman" w:eastAsia="仿宋" w:cs="Times New Roman"/>
                <w:color w:val="000000"/>
                <w:kern w:val="0"/>
                <w:sz w:val="28"/>
                <w:szCs w:val="28"/>
              </w:rPr>
              <w:t>是否围绕安全生产专项整治三年行动和“遏重大”攻坚战开展专题宣传：</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 xml:space="preserve">是 </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否</w:t>
            </w:r>
            <w:r>
              <w:rPr>
                <w:rFonts w:hint="eastAsia" w:ascii="Times New Roman" w:hAnsi="Times New Roman" w:eastAsia="仿宋" w:cs="Times New Roman"/>
                <w:color w:val="000000"/>
                <w:kern w:val="0"/>
                <w:sz w:val="28"/>
                <w:szCs w:val="28"/>
                <w:lang w:eastAsia="zh-CN"/>
              </w:rPr>
              <w:t>；</w:t>
            </w:r>
          </w:p>
          <w:p>
            <w:pPr>
              <w:spacing w:line="300" w:lineRule="exact"/>
              <w:ind w:firstLine="560" w:firstLineChars="200"/>
              <w:rPr>
                <w:rFonts w:hint="eastAsia" w:ascii="Times New Roman" w:hAnsi="Times New Roman" w:eastAsia="仿宋" w:cs="Times New Roman"/>
                <w:color w:val="000000"/>
                <w:kern w:val="0"/>
                <w:sz w:val="28"/>
                <w:szCs w:val="28"/>
                <w:lang w:eastAsia="zh-CN"/>
              </w:rPr>
            </w:pPr>
            <w:r>
              <w:rPr>
                <w:rFonts w:ascii="Times New Roman" w:hAnsi="Times New Roman" w:eastAsia="仿宋" w:cs="Times New Roman"/>
                <w:color w:val="000000"/>
                <w:kern w:val="0"/>
                <w:sz w:val="28"/>
                <w:szCs w:val="28"/>
              </w:rPr>
              <w:t>是否围绕八大重点领域开展针对性宣传：</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 xml:space="preserve">是 </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否</w:t>
            </w:r>
            <w:r>
              <w:rPr>
                <w:rFonts w:hint="eastAsia" w:ascii="Times New Roman" w:hAnsi="Times New Roman" w:eastAsia="仿宋" w:cs="Times New Roman"/>
                <w:color w:val="000000"/>
                <w:kern w:val="0"/>
                <w:sz w:val="28"/>
                <w:szCs w:val="28"/>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84" w:hRule="atLeast"/>
          <w:jc w:val="center"/>
        </w:trPr>
        <w:tc>
          <w:tcPr>
            <w:tcW w:w="606" w:type="dxa"/>
            <w:vMerge w:val="continue"/>
            <w:vAlign w:val="center"/>
          </w:tcPr>
          <w:p>
            <w:pPr>
              <w:widowControl/>
              <w:spacing w:line="300" w:lineRule="exact"/>
              <w:jc w:val="left"/>
              <w:rPr>
                <w:rFonts w:ascii="Times New Roman" w:hAnsi="Times New Roman" w:eastAsia="仿宋" w:cs="Times New Roman"/>
                <w:color w:val="000000"/>
                <w:sz w:val="28"/>
                <w:szCs w:val="28"/>
              </w:rPr>
            </w:pPr>
          </w:p>
        </w:tc>
        <w:tc>
          <w:tcPr>
            <w:tcW w:w="1917" w:type="dxa"/>
            <w:vAlign w:val="center"/>
          </w:tcPr>
          <w:p>
            <w:pPr>
              <w:pStyle w:val="2"/>
              <w:spacing w:line="300" w:lineRule="exact"/>
              <w:ind w:left="-62" w:leftChars="-31" w:hanging="3" w:firstLineChars="0"/>
              <w:jc w:val="center"/>
              <w:rPr>
                <w:rFonts w:hint="eastAsia" w:ascii="Times New Roman" w:hAnsi="Times New Roman" w:eastAsia="仿宋" w:cs="Times New Roman"/>
                <w:b w:val="0"/>
                <w:bCs w:val="0"/>
                <w:color w:val="000000"/>
                <w:kern w:val="0"/>
                <w:sz w:val="28"/>
                <w:szCs w:val="28"/>
                <w:shd w:val="clear" w:color="auto" w:fill="auto"/>
                <w:lang w:eastAsia="zh-CN"/>
              </w:rPr>
            </w:pPr>
            <w:r>
              <w:rPr>
                <w:rFonts w:hint="eastAsia" w:ascii="Times New Roman" w:hAnsi="Times New Roman" w:eastAsia="仿宋" w:cs="Times New Roman"/>
                <w:b w:val="0"/>
                <w:bCs w:val="0"/>
                <w:color w:val="111F2C"/>
                <w:kern w:val="0"/>
                <w:sz w:val="28"/>
                <w:szCs w:val="28"/>
                <w:shd w:val="clear" w:color="auto" w:fill="auto"/>
                <w:lang w:eastAsia="zh-CN"/>
              </w:rPr>
              <w:t>协调联动</w:t>
            </w:r>
          </w:p>
          <w:p>
            <w:pPr>
              <w:pStyle w:val="2"/>
              <w:spacing w:line="300" w:lineRule="exact"/>
              <w:ind w:left="-62" w:leftChars="-31" w:hanging="3" w:firstLineChars="0"/>
              <w:jc w:val="center"/>
              <w:rPr>
                <w:rFonts w:ascii="Times New Roman" w:hAnsi="Times New Roman" w:eastAsia="仿宋" w:cs="Times New Roman"/>
                <w:color w:val="000000"/>
                <w:sz w:val="28"/>
                <w:szCs w:val="28"/>
              </w:rPr>
            </w:pPr>
            <w:r>
              <w:rPr>
                <w:rFonts w:hint="eastAsia" w:ascii="Times New Roman" w:hAnsi="Times New Roman" w:eastAsia="仿宋" w:cs="Times New Roman"/>
                <w:b w:val="0"/>
                <w:bCs w:val="0"/>
                <w:color w:val="111F2C"/>
                <w:kern w:val="0"/>
                <w:sz w:val="28"/>
                <w:szCs w:val="28"/>
                <w:shd w:val="clear" w:color="auto" w:fill="auto"/>
                <w:lang w:eastAsia="zh-CN"/>
              </w:rPr>
              <w:t>营造氛围</w:t>
            </w:r>
          </w:p>
        </w:tc>
        <w:tc>
          <w:tcPr>
            <w:tcW w:w="5866" w:type="dxa"/>
            <w:vAlign w:val="center"/>
          </w:tcPr>
          <w:p>
            <w:pPr>
              <w:spacing w:line="300" w:lineRule="exact"/>
              <w:ind w:firstLine="560" w:firstLineChars="200"/>
              <w:rPr>
                <w:rFonts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积极发挥安委会各成员单位</w:t>
            </w:r>
            <w:r>
              <w:rPr>
                <w:rFonts w:hint="default" w:ascii="Times New Roman" w:hAnsi="Times New Roman" w:eastAsia="仿宋" w:cs="Times New Roman"/>
                <w:color w:val="000000"/>
                <w:kern w:val="0"/>
                <w:sz w:val="28"/>
                <w:szCs w:val="28"/>
                <w:lang w:eastAsia="zh-CN"/>
              </w:rPr>
              <w:t>在宣传方面</w:t>
            </w:r>
            <w:r>
              <w:rPr>
                <w:rFonts w:hint="default" w:ascii="Times New Roman" w:hAnsi="Times New Roman" w:eastAsia="仿宋" w:cs="Times New Roman"/>
                <w:color w:val="000000"/>
                <w:kern w:val="0"/>
                <w:sz w:val="28"/>
                <w:szCs w:val="28"/>
              </w:rPr>
              <w:t>的协同配合作用，进一步增强活动期间宣传报道的针对性和实效性，努力形成矩阵式、全媒体、立体化报道格局和上下一体、协同联动的宣传合力，</w:t>
            </w:r>
            <w:r>
              <w:rPr>
                <w:rFonts w:hint="default" w:ascii="Times New Roman" w:hAnsi="Times New Roman" w:eastAsia="仿宋" w:cs="Times New Roman"/>
                <w:i w:val="0"/>
                <w:caps w:val="0"/>
                <w:color w:val="000000"/>
                <w:spacing w:val="0"/>
                <w:kern w:val="0"/>
                <w:sz w:val="28"/>
                <w:szCs w:val="28"/>
                <w:shd w:val="clear" w:color="auto" w:fill="auto"/>
              </w:rPr>
              <w:t>在全社会积极营造关心安全生产、参与安全发展的浓厚舆论氛围。</w:t>
            </w:r>
          </w:p>
        </w:tc>
        <w:tc>
          <w:tcPr>
            <w:tcW w:w="7557" w:type="dxa"/>
            <w:vAlign w:val="center"/>
          </w:tcPr>
          <w:p>
            <w:pPr>
              <w:spacing w:line="300" w:lineRule="exact"/>
              <w:ind w:firstLine="560" w:firstLineChars="200"/>
              <w:rPr>
                <w:rFonts w:hint="eastAsia" w:ascii="Times New Roman" w:hAnsi="Times New Roman" w:eastAsia="仿宋" w:cs="Times New Roman"/>
                <w:color w:val="000000"/>
                <w:kern w:val="0"/>
                <w:sz w:val="28"/>
                <w:szCs w:val="28"/>
                <w:lang w:eastAsia="zh-CN"/>
              </w:rPr>
            </w:pPr>
            <w:r>
              <w:rPr>
                <w:rFonts w:ascii="Times New Roman" w:hAnsi="Times New Roman" w:eastAsia="仿宋" w:cs="Times New Roman"/>
                <w:color w:val="000000"/>
                <w:kern w:val="0"/>
                <w:sz w:val="28"/>
                <w:szCs w:val="28"/>
              </w:rPr>
              <w:t>是否及时与相关部门做好协调联动：</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 xml:space="preserve">是 </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否</w:t>
            </w:r>
            <w:r>
              <w:rPr>
                <w:rFonts w:hint="eastAsia" w:ascii="Times New Roman" w:hAnsi="Times New Roman" w:eastAsia="仿宋" w:cs="Times New Roman"/>
                <w:color w:val="000000"/>
                <w:kern w:val="0"/>
                <w:sz w:val="28"/>
                <w:szCs w:val="28"/>
                <w:lang w:eastAsia="zh-CN"/>
              </w:rPr>
              <w:t>；</w:t>
            </w:r>
          </w:p>
          <w:p>
            <w:pPr>
              <w:spacing w:line="300" w:lineRule="exact"/>
              <w:ind w:firstLine="560" w:firstLineChars="200"/>
              <w:rPr>
                <w:rFonts w:hint="eastAsia" w:ascii="Times New Roman" w:hAnsi="Times New Roman" w:eastAsia="仿宋" w:cs="Times New Roman"/>
                <w:color w:val="000000"/>
                <w:kern w:val="0"/>
                <w:sz w:val="28"/>
                <w:szCs w:val="28"/>
                <w:lang w:eastAsia="zh-CN"/>
              </w:rPr>
            </w:pPr>
            <w:r>
              <w:rPr>
                <w:rFonts w:ascii="Times New Roman" w:hAnsi="Times New Roman" w:eastAsia="仿宋" w:cs="Times New Roman"/>
                <w:color w:val="000000"/>
                <w:kern w:val="0"/>
                <w:sz w:val="28"/>
                <w:szCs w:val="28"/>
              </w:rPr>
              <w:t>是否借助新闻媒体矩阵加强一体化宣传：</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 xml:space="preserve">是 </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否</w:t>
            </w:r>
            <w:r>
              <w:rPr>
                <w:rFonts w:hint="eastAsia" w:ascii="Times New Roman" w:hAnsi="Times New Roman" w:eastAsia="仿宋" w:cs="Times New Roman"/>
                <w:color w:val="000000"/>
                <w:kern w:val="0"/>
                <w:sz w:val="28"/>
                <w:szCs w:val="28"/>
                <w:lang w:eastAsia="zh-CN"/>
              </w:rPr>
              <w:t>；</w:t>
            </w:r>
          </w:p>
          <w:p>
            <w:pPr>
              <w:spacing w:line="300" w:lineRule="exact"/>
              <w:ind w:firstLine="560" w:firstLineChars="200"/>
              <w:rPr>
                <w:rFonts w:hint="eastAsia" w:ascii="Times New Roman" w:hAnsi="Times New Roman" w:eastAsia="仿宋" w:cs="Times New Roman"/>
                <w:color w:val="000000"/>
                <w:kern w:val="0"/>
                <w:sz w:val="28"/>
                <w:szCs w:val="28"/>
                <w:lang w:eastAsia="zh-CN"/>
              </w:rPr>
            </w:pPr>
            <w:r>
              <w:rPr>
                <w:rFonts w:ascii="Times New Roman" w:hAnsi="Times New Roman" w:eastAsia="仿宋" w:cs="Times New Roman"/>
                <w:color w:val="000000"/>
                <w:kern w:val="0"/>
                <w:sz w:val="28"/>
                <w:szCs w:val="28"/>
              </w:rPr>
              <w:t>与推动落实各方面安全生产责任相结合，防止脱离实际、简单化部署，防止搞形式主义、走过场：</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 xml:space="preserve">是 </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否</w:t>
            </w:r>
            <w:r>
              <w:rPr>
                <w:rFonts w:hint="eastAsia" w:ascii="Times New Roman" w:hAnsi="Times New Roman" w:eastAsia="仿宋" w:cs="Times New Roman"/>
                <w:color w:val="000000"/>
                <w:kern w:val="0"/>
                <w:sz w:val="28"/>
                <w:szCs w:val="28"/>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4" w:hRule="atLeast"/>
          <w:jc w:val="center"/>
        </w:trPr>
        <w:tc>
          <w:tcPr>
            <w:tcW w:w="606" w:type="dxa"/>
            <w:vMerge w:val="continue"/>
            <w:vAlign w:val="center"/>
          </w:tcPr>
          <w:p>
            <w:pPr>
              <w:widowControl/>
              <w:spacing w:line="300" w:lineRule="exact"/>
              <w:jc w:val="left"/>
              <w:rPr>
                <w:rFonts w:ascii="Times New Roman" w:hAnsi="Times New Roman" w:eastAsia="仿宋" w:cs="Times New Roman"/>
                <w:color w:val="000000"/>
                <w:sz w:val="28"/>
                <w:szCs w:val="28"/>
              </w:rPr>
            </w:pPr>
          </w:p>
        </w:tc>
        <w:tc>
          <w:tcPr>
            <w:tcW w:w="1917" w:type="dxa"/>
            <w:vAlign w:val="center"/>
          </w:tcPr>
          <w:p>
            <w:pPr>
              <w:pStyle w:val="2"/>
              <w:spacing w:line="300" w:lineRule="exact"/>
              <w:ind w:left="-62" w:leftChars="-31" w:hanging="3" w:firstLineChars="0"/>
              <w:jc w:val="center"/>
              <w:rPr>
                <w:rFonts w:hint="eastAsia" w:ascii="Times New Roman" w:hAnsi="Times New Roman" w:eastAsia="仿宋" w:cs="Times New Roman"/>
                <w:b w:val="0"/>
                <w:bCs w:val="0"/>
                <w:color w:val="000000"/>
                <w:kern w:val="0"/>
                <w:sz w:val="28"/>
                <w:szCs w:val="28"/>
                <w:shd w:val="clear" w:color="auto" w:fill="auto"/>
                <w:lang w:bidi="ar"/>
              </w:rPr>
            </w:pPr>
            <w:r>
              <w:rPr>
                <w:rFonts w:hint="eastAsia" w:ascii="Times New Roman" w:hAnsi="Times New Roman" w:eastAsia="仿宋" w:cs="Times New Roman"/>
                <w:b w:val="0"/>
                <w:bCs w:val="0"/>
                <w:color w:val="111F2C"/>
                <w:kern w:val="0"/>
                <w:sz w:val="28"/>
                <w:szCs w:val="28"/>
                <w:shd w:val="clear" w:color="auto" w:fill="auto"/>
                <w:lang w:bidi="ar"/>
              </w:rPr>
              <w:t>有序开展</w:t>
            </w:r>
          </w:p>
          <w:p>
            <w:pPr>
              <w:pStyle w:val="2"/>
              <w:spacing w:line="300" w:lineRule="exact"/>
              <w:ind w:left="-62" w:leftChars="-31" w:hanging="3" w:firstLineChars="0"/>
              <w:jc w:val="center"/>
              <w:rPr>
                <w:rFonts w:ascii="Times New Roman" w:hAnsi="Times New Roman" w:eastAsia="仿宋" w:cs="Times New Roman"/>
                <w:color w:val="000000"/>
                <w:kern w:val="0"/>
                <w:sz w:val="28"/>
                <w:szCs w:val="28"/>
              </w:rPr>
            </w:pPr>
            <w:r>
              <w:rPr>
                <w:rFonts w:hint="eastAsia" w:ascii="Times New Roman" w:hAnsi="Times New Roman" w:eastAsia="仿宋" w:cs="Times New Roman"/>
                <w:b w:val="0"/>
                <w:bCs w:val="0"/>
                <w:color w:val="111F2C"/>
                <w:kern w:val="0"/>
                <w:sz w:val="28"/>
                <w:szCs w:val="28"/>
                <w:shd w:val="clear" w:color="auto" w:fill="auto"/>
                <w:lang w:bidi="ar"/>
              </w:rPr>
              <w:t>注重安全</w:t>
            </w:r>
          </w:p>
        </w:tc>
        <w:tc>
          <w:tcPr>
            <w:tcW w:w="5866" w:type="dxa"/>
            <w:vAlign w:val="center"/>
          </w:tcPr>
          <w:p>
            <w:pPr>
              <w:spacing w:line="300" w:lineRule="exact"/>
              <w:ind w:firstLine="560" w:firstLineChars="200"/>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注重安全保障，准确把握当前意识形态领域形势，防范和处理好意识形态领域各种问题。举办线下活动要做好疫情防控各项工作，控制参与人数；举办线上活动要做好突发事件预案，做好网络安全保障。印制、采购、分发各类宣传产品需仔细审核文稿与图片内容，切忌采购非权威渠道来源的宣传产品。</w:t>
            </w:r>
          </w:p>
        </w:tc>
        <w:tc>
          <w:tcPr>
            <w:tcW w:w="7557" w:type="dxa"/>
            <w:vAlign w:val="center"/>
          </w:tcPr>
          <w:p>
            <w:pPr>
              <w:spacing w:line="300" w:lineRule="exact"/>
              <w:ind w:firstLine="560" w:firstLineChars="200"/>
              <w:rPr>
                <w:rFonts w:hint="eastAsia" w:ascii="Times New Roman" w:hAnsi="Times New Roman" w:eastAsia="仿宋" w:cs="Times New Roman"/>
                <w:color w:val="000000"/>
                <w:kern w:val="0"/>
                <w:sz w:val="28"/>
                <w:szCs w:val="28"/>
                <w:lang w:eastAsia="zh-CN"/>
              </w:rPr>
            </w:pPr>
            <w:r>
              <w:rPr>
                <w:rFonts w:ascii="Times New Roman" w:hAnsi="Times New Roman" w:eastAsia="仿宋" w:cs="Times New Roman"/>
                <w:color w:val="000000"/>
                <w:kern w:val="0"/>
                <w:sz w:val="28"/>
                <w:szCs w:val="28"/>
              </w:rPr>
              <w:t>是否做好意识形态领域安全风险防范：</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 xml:space="preserve">是 </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否</w:t>
            </w:r>
            <w:r>
              <w:rPr>
                <w:rFonts w:hint="eastAsia" w:ascii="Times New Roman" w:hAnsi="Times New Roman" w:eastAsia="仿宋" w:cs="Times New Roman"/>
                <w:color w:val="000000"/>
                <w:kern w:val="0"/>
                <w:sz w:val="28"/>
                <w:szCs w:val="28"/>
                <w:lang w:eastAsia="zh-CN"/>
              </w:rPr>
              <w:t>；</w:t>
            </w:r>
          </w:p>
          <w:p>
            <w:pPr>
              <w:spacing w:line="300" w:lineRule="exact"/>
              <w:ind w:firstLine="560" w:firstLineChars="200"/>
              <w:rPr>
                <w:rFonts w:hint="eastAsia" w:ascii="Times New Roman" w:hAnsi="Times New Roman" w:eastAsia="仿宋" w:cs="Times New Roman"/>
                <w:color w:val="000000"/>
                <w:kern w:val="0"/>
                <w:sz w:val="28"/>
                <w:szCs w:val="28"/>
                <w:lang w:eastAsia="zh-CN"/>
              </w:rPr>
            </w:pPr>
            <w:r>
              <w:rPr>
                <w:rFonts w:ascii="Times New Roman" w:hAnsi="Times New Roman" w:eastAsia="仿宋" w:cs="Times New Roman"/>
                <w:color w:val="000000"/>
                <w:kern w:val="0"/>
                <w:sz w:val="28"/>
                <w:szCs w:val="28"/>
              </w:rPr>
              <w:t>是否落实线下活动疫情防控工作：</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 xml:space="preserve">是 </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否</w:t>
            </w:r>
            <w:r>
              <w:rPr>
                <w:rFonts w:hint="eastAsia" w:ascii="Times New Roman" w:hAnsi="Times New Roman" w:eastAsia="仿宋" w:cs="Times New Roman"/>
                <w:color w:val="000000"/>
                <w:kern w:val="0"/>
                <w:sz w:val="28"/>
                <w:szCs w:val="28"/>
                <w:lang w:eastAsia="zh-CN"/>
              </w:rPr>
              <w:t>；</w:t>
            </w:r>
          </w:p>
          <w:p>
            <w:pPr>
              <w:spacing w:line="300" w:lineRule="exact"/>
              <w:ind w:firstLine="560" w:firstLineChars="200"/>
              <w:rPr>
                <w:rFonts w:hint="eastAsia" w:ascii="Times New Roman" w:hAnsi="Times New Roman" w:eastAsia="仿宋" w:cs="Times New Roman"/>
                <w:color w:val="000000"/>
                <w:kern w:val="0"/>
                <w:sz w:val="28"/>
                <w:szCs w:val="28"/>
                <w:lang w:eastAsia="zh-CN"/>
              </w:rPr>
            </w:pPr>
            <w:r>
              <w:rPr>
                <w:rFonts w:ascii="Times New Roman" w:hAnsi="Times New Roman" w:eastAsia="仿宋" w:cs="Times New Roman"/>
                <w:color w:val="000000"/>
                <w:kern w:val="0"/>
                <w:sz w:val="28"/>
                <w:szCs w:val="28"/>
              </w:rPr>
              <w:t>是否落实线上活动网络安全保障工作：</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 xml:space="preserve">是 </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否</w:t>
            </w:r>
            <w:r>
              <w:rPr>
                <w:rFonts w:hint="eastAsia" w:ascii="Times New Roman" w:hAnsi="Times New Roman" w:eastAsia="仿宋" w:cs="Times New Roman"/>
                <w:color w:val="000000"/>
                <w:kern w:val="0"/>
                <w:sz w:val="28"/>
                <w:szCs w:val="28"/>
                <w:lang w:eastAsia="zh-CN"/>
              </w:rPr>
              <w:t>；</w:t>
            </w:r>
          </w:p>
          <w:p>
            <w:pPr>
              <w:spacing w:line="300" w:lineRule="exact"/>
              <w:ind w:firstLine="560" w:firstLineChars="200"/>
              <w:rPr>
                <w:rFonts w:hint="eastAsia" w:ascii="Times New Roman" w:hAnsi="Times New Roman" w:eastAsia="仿宋" w:cs="Times New Roman"/>
                <w:color w:val="000000"/>
                <w:kern w:val="0"/>
                <w:sz w:val="28"/>
                <w:szCs w:val="28"/>
                <w:lang w:eastAsia="zh-CN"/>
              </w:rPr>
            </w:pPr>
            <w:r>
              <w:rPr>
                <w:rFonts w:ascii="Times New Roman" w:hAnsi="Times New Roman" w:eastAsia="仿宋" w:cs="Times New Roman"/>
                <w:color w:val="000000"/>
                <w:kern w:val="0"/>
                <w:sz w:val="28"/>
                <w:szCs w:val="28"/>
              </w:rPr>
              <w:t>是否确保宣传用品采购渠道、内容正规合法：</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 xml:space="preserve">是 </w:t>
            </w:r>
            <w:r>
              <w:rPr>
                <w:rFonts w:hint="eastAsia" w:ascii="宋体" w:hAnsi="宋体" w:eastAsia="宋体" w:cs="宋体"/>
                <w:color w:val="000000"/>
                <w:kern w:val="0"/>
                <w:sz w:val="28"/>
                <w:szCs w:val="28"/>
                <w:lang w:val="en-US" w:eastAsia="zh-CN"/>
              </w:rPr>
              <w:t>□</w:t>
            </w:r>
            <w:r>
              <w:rPr>
                <w:rFonts w:ascii="Times New Roman" w:hAnsi="Times New Roman" w:eastAsia="仿宋" w:cs="Times New Roman"/>
                <w:color w:val="000000"/>
                <w:kern w:val="0"/>
                <w:sz w:val="28"/>
                <w:szCs w:val="28"/>
              </w:rPr>
              <w:t>否</w:t>
            </w:r>
            <w:r>
              <w:rPr>
                <w:rFonts w:hint="eastAsia" w:ascii="Times New Roman" w:hAnsi="Times New Roman" w:eastAsia="仿宋" w:cs="Times New Roman"/>
                <w:color w:val="000000"/>
                <w:kern w:val="0"/>
                <w:sz w:val="28"/>
                <w:szCs w:val="28"/>
                <w:lang w:eastAsia="zh-CN"/>
              </w:rPr>
              <w:t>。</w:t>
            </w:r>
          </w:p>
        </w:tc>
      </w:tr>
    </w:tbl>
    <w:p>
      <w:pPr>
        <w:widowControl/>
        <w:spacing w:line="580" w:lineRule="exact"/>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此表单统计数据截</w:t>
      </w:r>
      <w:r>
        <w:rPr>
          <w:rFonts w:hint="eastAsia" w:ascii="Times New Roman" w:hAnsi="Times New Roman" w:eastAsia="仿宋_GB2312" w:cs="Times New Roman"/>
          <w:color w:val="000000"/>
          <w:kern w:val="0"/>
          <w:sz w:val="32"/>
          <w:szCs w:val="32"/>
          <w:lang w:eastAsia="zh-CN"/>
        </w:rPr>
        <w:t>止</w:t>
      </w:r>
      <w:r>
        <w:rPr>
          <w:rFonts w:hint="default" w:ascii="Times New Roman" w:hAnsi="Times New Roman" w:eastAsia="仿宋_GB2312" w:cs="Times New Roman"/>
          <w:color w:val="000000"/>
          <w:kern w:val="0"/>
          <w:sz w:val="32"/>
          <w:szCs w:val="32"/>
        </w:rPr>
        <w:t>6月30日，请于7月</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日前连同“安全生产月”活动总结</w:t>
      </w:r>
      <w:r>
        <w:rPr>
          <w:rFonts w:hint="default" w:ascii="Times New Roman" w:hAnsi="Times New Roman" w:eastAsia="仿宋_GB2312" w:cs="Times New Roman"/>
          <w:color w:val="000000"/>
          <w:kern w:val="0"/>
          <w:sz w:val="32"/>
          <w:szCs w:val="32"/>
          <w:lang w:eastAsia="zh-CN"/>
        </w:rPr>
        <w:t>，通过浙政钉</w:t>
      </w:r>
      <w:r>
        <w:rPr>
          <w:rFonts w:hint="default" w:ascii="Times New Roman" w:hAnsi="Times New Roman" w:eastAsia="仿宋_GB2312" w:cs="Times New Roman"/>
          <w:color w:val="000000"/>
          <w:kern w:val="0"/>
          <w:sz w:val="32"/>
          <w:szCs w:val="32"/>
        </w:rPr>
        <w:t>报送</w:t>
      </w:r>
      <w:r>
        <w:rPr>
          <w:rFonts w:hint="eastAsia" w:ascii="Times New Roman" w:hAnsi="Times New Roman" w:eastAsia="仿宋_GB2312" w:cs="Times New Roman"/>
          <w:color w:val="000000"/>
          <w:kern w:val="0"/>
          <w:sz w:val="32"/>
          <w:szCs w:val="32"/>
          <w:lang w:eastAsia="zh-CN"/>
        </w:rPr>
        <w:t>给</w:t>
      </w:r>
      <w:r>
        <w:rPr>
          <w:rFonts w:hint="default" w:ascii="Times New Roman" w:hAnsi="Times New Roman" w:eastAsia="仿宋_GB2312" w:cs="Times New Roman"/>
          <w:color w:val="000000"/>
          <w:kern w:val="0"/>
          <w:sz w:val="32"/>
          <w:szCs w:val="32"/>
          <w:lang w:eastAsia="zh-CN"/>
        </w:rPr>
        <w:t>沈㑇同志。</w:t>
      </w:r>
    </w:p>
    <w:sectPr>
      <w:footerReference r:id="rId3" w:type="default"/>
      <w:pgSz w:w="16838" w:h="11906" w:orient="landscape"/>
      <w:pgMar w:top="96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pPr>
                          <w:r>
                            <w:fldChar w:fldCharType="begin"/>
                          </w:r>
                          <w:r>
                            <w:instrText xml:space="preserve"> PAGE  \* MERGEFORMAT </w:instrText>
                          </w:r>
                          <w:r>
                            <w:fldChar w:fldCharType="separate"/>
                          </w:r>
                          <w:r>
                            <w:t>13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D77E2"/>
    <w:rsid w:val="2F6D7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style>
  <w:style w:type="paragraph" w:styleId="3">
    <w:name w:val="Body Text Indent"/>
    <w:basedOn w:val="1"/>
    <w:next w:val="4"/>
    <w:unhideWhenUsed/>
    <w:qFormat/>
    <w:uiPriority w:val="99"/>
    <w:pPr>
      <w:spacing w:after="120"/>
      <w:ind w:left="420" w:leftChars="200"/>
    </w:pPr>
  </w:style>
  <w:style w:type="paragraph" w:styleId="4">
    <w:name w:val="Normal Indent"/>
    <w:basedOn w:val="1"/>
    <w:qFormat/>
    <w:uiPriority w:val="0"/>
    <w:pPr>
      <w:ind w:firstLine="420" w:firstLineChars="200"/>
    </w:pPr>
    <w:rPr>
      <w:rFonts w:eastAsia="仿宋"/>
    </w:rPr>
  </w:style>
  <w:style w:type="paragraph" w:styleId="5">
    <w:name w:val="footer"/>
    <w:basedOn w:val="1"/>
    <w:qFormat/>
    <w:uiPriority w:val="0"/>
    <w:pPr>
      <w:tabs>
        <w:tab w:val="center" w:pos="4153"/>
        <w:tab w:val="right" w:pos="8306"/>
      </w:tabs>
      <w:snapToGrid w:val="0"/>
      <w:jc w:val="left"/>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2021-05-24T07:05:00Z</dcterms:created>
  <dc:creator>沈㑇</dc:creator>
  <cp:lastModifiedBy>沈㑇</cp:lastModifiedBy>
  <dcterms:modified xsi:type="dcterms:W3CDTF">2021-05-24T07:07:15Z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