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</w:pPr>
    </w:p>
    <w:p>
      <w:pPr>
        <w:spacing w:line="560" w:lineRule="exact"/>
        <w:rPr>
          <w:rFonts w:hint="eastAsia"/>
          <w:lang w:eastAsia="zh-CN"/>
        </w:rPr>
      </w:pPr>
      <w:r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宁波市</w:t>
      </w:r>
      <w:r>
        <w:rPr>
          <w:rFonts w:hint="eastAsia" w:ascii="方正小标宋简体" w:eastAsia="方正小标宋简体"/>
          <w:w w:val="95"/>
          <w:sz w:val="36"/>
          <w:szCs w:val="36"/>
          <w:lang w:eastAsia="zh-CN"/>
        </w:rPr>
        <w:t>2020年全国安全知识网络竞赛目标任务分解表</w:t>
      </w:r>
    </w:p>
    <w:tbl>
      <w:tblPr>
        <w:tblStyle w:val="6"/>
        <w:tblW w:w="7176" w:type="dxa"/>
        <w:tblInd w:w="9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3370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>排名</w:t>
            </w:r>
          </w:p>
        </w:tc>
        <w:tc>
          <w:tcPr>
            <w:tcW w:w="337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>地区</w:t>
            </w:r>
          </w:p>
        </w:tc>
        <w:tc>
          <w:tcPr>
            <w:tcW w:w="2426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>积分（万）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Align w:val="top"/>
          </w:tcPr>
          <w:p>
            <w:pPr>
              <w:pStyle w:val="2"/>
              <w:ind w:firstLine="0" w:firstLineChars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337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海曙区</w:t>
            </w:r>
          </w:p>
        </w:tc>
        <w:tc>
          <w:tcPr>
            <w:tcW w:w="2426" w:type="dxa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Align w:val="top"/>
          </w:tcPr>
          <w:p>
            <w:pPr>
              <w:pStyle w:val="2"/>
              <w:ind w:firstLine="0" w:firstLineChars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337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江北区</w:t>
            </w:r>
          </w:p>
        </w:tc>
        <w:tc>
          <w:tcPr>
            <w:tcW w:w="242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Align w:val="top"/>
          </w:tcPr>
          <w:p>
            <w:pPr>
              <w:pStyle w:val="2"/>
              <w:ind w:firstLine="0" w:firstLineChars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337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鄞州区</w:t>
            </w:r>
          </w:p>
        </w:tc>
        <w:tc>
          <w:tcPr>
            <w:tcW w:w="242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Align w:val="top"/>
          </w:tcPr>
          <w:p>
            <w:pPr>
              <w:pStyle w:val="2"/>
              <w:ind w:firstLine="0" w:firstLineChars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337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镇海区</w:t>
            </w:r>
          </w:p>
        </w:tc>
        <w:tc>
          <w:tcPr>
            <w:tcW w:w="242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Align w:val="top"/>
          </w:tcPr>
          <w:p>
            <w:pPr>
              <w:pStyle w:val="2"/>
              <w:ind w:firstLine="0" w:firstLineChars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337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北仑区</w:t>
            </w:r>
          </w:p>
        </w:tc>
        <w:tc>
          <w:tcPr>
            <w:tcW w:w="242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Align w:val="top"/>
          </w:tcPr>
          <w:p>
            <w:pPr>
              <w:pStyle w:val="2"/>
              <w:ind w:firstLine="0" w:firstLineChars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337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奉化区</w:t>
            </w:r>
          </w:p>
        </w:tc>
        <w:tc>
          <w:tcPr>
            <w:tcW w:w="242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Align w:val="top"/>
          </w:tcPr>
          <w:p>
            <w:pPr>
              <w:pStyle w:val="2"/>
              <w:ind w:firstLine="0" w:firstLineChars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337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余姚市</w:t>
            </w:r>
          </w:p>
        </w:tc>
        <w:tc>
          <w:tcPr>
            <w:tcW w:w="242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Align w:val="top"/>
          </w:tcPr>
          <w:p>
            <w:pPr>
              <w:pStyle w:val="2"/>
              <w:ind w:firstLine="0" w:firstLineChars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337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慈溪市</w:t>
            </w:r>
          </w:p>
        </w:tc>
        <w:tc>
          <w:tcPr>
            <w:tcW w:w="242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Align w:val="top"/>
          </w:tcPr>
          <w:p>
            <w:pPr>
              <w:pStyle w:val="2"/>
              <w:ind w:firstLine="0" w:firstLineChars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337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宁海县</w:t>
            </w:r>
          </w:p>
        </w:tc>
        <w:tc>
          <w:tcPr>
            <w:tcW w:w="242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Align w:val="top"/>
          </w:tcPr>
          <w:p>
            <w:pPr>
              <w:pStyle w:val="2"/>
              <w:ind w:firstLine="0" w:firstLineChars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337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象山县</w:t>
            </w:r>
          </w:p>
        </w:tc>
        <w:tc>
          <w:tcPr>
            <w:tcW w:w="242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Align w:val="top"/>
          </w:tcPr>
          <w:p>
            <w:pPr>
              <w:pStyle w:val="2"/>
              <w:ind w:firstLine="0" w:firstLineChars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11</w:t>
            </w:r>
          </w:p>
        </w:tc>
        <w:tc>
          <w:tcPr>
            <w:tcW w:w="3370" w:type="dxa"/>
            <w:vAlign w:val="top"/>
          </w:tcPr>
          <w:p>
            <w:pPr>
              <w:pStyle w:val="2"/>
              <w:ind w:firstLine="0" w:firstLineChars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保税区</w:t>
            </w:r>
          </w:p>
        </w:tc>
        <w:tc>
          <w:tcPr>
            <w:tcW w:w="2426" w:type="dxa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Align w:val="top"/>
          </w:tcPr>
          <w:p>
            <w:pPr>
              <w:pStyle w:val="2"/>
              <w:ind w:firstLine="0" w:firstLineChars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12</w:t>
            </w:r>
          </w:p>
        </w:tc>
        <w:tc>
          <w:tcPr>
            <w:tcW w:w="337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高新区</w:t>
            </w:r>
          </w:p>
        </w:tc>
        <w:tc>
          <w:tcPr>
            <w:tcW w:w="242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Align w:val="top"/>
          </w:tcPr>
          <w:p>
            <w:pPr>
              <w:pStyle w:val="2"/>
              <w:ind w:firstLine="0" w:firstLineChars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13</w:t>
            </w:r>
          </w:p>
        </w:tc>
        <w:tc>
          <w:tcPr>
            <w:tcW w:w="337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大榭开发区</w:t>
            </w:r>
          </w:p>
        </w:tc>
        <w:tc>
          <w:tcPr>
            <w:tcW w:w="242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Align w:val="top"/>
          </w:tcPr>
          <w:p>
            <w:pPr>
              <w:pStyle w:val="2"/>
              <w:ind w:firstLine="0" w:firstLineChars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14</w:t>
            </w:r>
          </w:p>
        </w:tc>
        <w:tc>
          <w:tcPr>
            <w:tcW w:w="3370" w:type="dxa"/>
            <w:vAlign w:val="top"/>
          </w:tcPr>
          <w:p>
            <w:pPr>
              <w:pStyle w:val="2"/>
              <w:ind w:firstLine="0" w:firstLineChars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东钱湖旅游度假区</w:t>
            </w:r>
          </w:p>
        </w:tc>
        <w:tc>
          <w:tcPr>
            <w:tcW w:w="24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Align w:val="top"/>
          </w:tcPr>
          <w:p>
            <w:pPr>
              <w:pStyle w:val="2"/>
              <w:ind w:firstLine="0" w:firstLineChars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15</w:t>
            </w:r>
          </w:p>
        </w:tc>
        <w:tc>
          <w:tcPr>
            <w:tcW w:w="3370" w:type="dxa"/>
            <w:vAlign w:val="top"/>
          </w:tcPr>
          <w:p>
            <w:pPr>
              <w:pStyle w:val="2"/>
              <w:ind w:firstLine="0" w:firstLineChars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杭州湾新区</w:t>
            </w:r>
          </w:p>
        </w:tc>
        <w:tc>
          <w:tcPr>
            <w:tcW w:w="242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Align w:val="top"/>
          </w:tcPr>
          <w:p>
            <w:pPr>
              <w:pStyle w:val="2"/>
              <w:ind w:firstLine="0" w:firstLineChars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16</w:t>
            </w:r>
          </w:p>
        </w:tc>
        <w:tc>
          <w:tcPr>
            <w:tcW w:w="3370" w:type="dxa"/>
            <w:vAlign w:val="top"/>
          </w:tcPr>
          <w:p>
            <w:pPr>
              <w:pStyle w:val="2"/>
              <w:ind w:firstLine="0" w:firstLineChars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石化园区</w:t>
            </w:r>
          </w:p>
        </w:tc>
        <w:tc>
          <w:tcPr>
            <w:tcW w:w="242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Align w:val="top"/>
          </w:tcPr>
          <w:p>
            <w:pPr>
              <w:pStyle w:val="2"/>
              <w:ind w:firstLine="0" w:firstLineChars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17</w:t>
            </w:r>
          </w:p>
        </w:tc>
        <w:tc>
          <w:tcPr>
            <w:tcW w:w="337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临空经济示范区</w:t>
            </w:r>
          </w:p>
        </w:tc>
        <w:tc>
          <w:tcPr>
            <w:tcW w:w="2426" w:type="dxa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0.1</w:t>
            </w:r>
          </w:p>
        </w:tc>
      </w:tr>
    </w:tbl>
    <w:p>
      <w:pPr>
        <w:spacing w:line="560" w:lineRule="exact"/>
        <w:ind w:firstLine="960" w:firstLineChars="300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11470"/>
    <w:rsid w:val="78F1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2020-06-15T06:17:00Z</dcterms:created>
  <dc:creator>沈㑇</dc:creator>
  <cp:lastModifiedBy>沈㑇</cp:lastModifiedBy>
  <dcterms:modified xsi:type="dcterms:W3CDTF">2020-06-15T06:17:26Z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